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B440F6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29532" cy="1609725"/>
                  <wp:effectExtent l="0" t="0" r="4445" b="0"/>
                  <wp:docPr id="1" name="Рисунок 1" descr="C:\Users\WIN7PRO\Desktop\Каталог 2013\0625  в=1000 д=1500 ш=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25  в=1000 д=1500 ш=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532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2B1DA4" w:rsidRPr="00245F39" w:rsidRDefault="00B440F6" w:rsidP="002B1DA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Диван 0625</w:t>
            </w:r>
            <w:bookmarkStart w:id="0" w:name="_GoBack"/>
            <w:bookmarkEnd w:id="0"/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B440F6">
              <w:rPr>
                <w:rFonts w:eastAsia="Calibri"/>
                <w:sz w:val="24"/>
                <w:szCs w:val="24"/>
                <w:lang w:eastAsia="en-US"/>
              </w:rPr>
              <w:t>1000</w:t>
            </w:r>
            <w:r w:rsidR="001D0D41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, длина - </w:t>
            </w:r>
            <w:r w:rsidR="0069261B">
              <w:rPr>
                <w:rFonts w:eastAsia="Calibri"/>
                <w:sz w:val="24"/>
                <w:szCs w:val="24"/>
                <w:lang w:eastAsia="en-US"/>
              </w:rPr>
              <w:t>1500 мм, ширина - 39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0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Изделие предста</w:t>
            </w:r>
            <w:r w:rsidR="00B440F6">
              <w:rPr>
                <w:rFonts w:eastAsia="Calibri"/>
                <w:sz w:val="24"/>
                <w:szCs w:val="24"/>
                <w:lang w:eastAsia="en-US"/>
              </w:rPr>
              <w:t>вляет собой скамейку со спинкой, поручн</w:t>
            </w:r>
            <w:r w:rsidR="001D0D41">
              <w:rPr>
                <w:rFonts w:eastAsia="Calibri"/>
                <w:sz w:val="24"/>
                <w:szCs w:val="24"/>
                <w:lang w:eastAsia="en-US"/>
              </w:rPr>
              <w:t xml:space="preserve">ями </w:t>
            </w:r>
            <w:r w:rsidR="00B440F6">
              <w:rPr>
                <w:rFonts w:eastAsia="Calibri"/>
                <w:sz w:val="24"/>
                <w:szCs w:val="24"/>
                <w:lang w:eastAsia="en-US"/>
              </w:rPr>
              <w:t xml:space="preserve">в виде полукруга, по обеим сторонам. 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Основание изготовлено из металлической трубы, </w:t>
            </w:r>
            <w:r w:rsidR="0069261B">
              <w:rPr>
                <w:rFonts w:eastAsia="Calibri"/>
                <w:sz w:val="24"/>
                <w:szCs w:val="24"/>
                <w:lang w:eastAsia="en-US"/>
              </w:rPr>
              <w:t>диаметром не менее 26,8</w:t>
            </w:r>
            <w:r w:rsidR="00B440F6">
              <w:rPr>
                <w:rFonts w:eastAsia="Calibri"/>
                <w:sz w:val="24"/>
                <w:szCs w:val="24"/>
                <w:lang w:eastAsia="en-US"/>
              </w:rPr>
              <w:t xml:space="preserve"> мм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. Сиденье</w:t>
            </w:r>
            <w:r w:rsidR="0069261B">
              <w:rPr>
                <w:rFonts w:eastAsia="Calibri"/>
                <w:sz w:val="24"/>
                <w:szCs w:val="24"/>
                <w:lang w:eastAsia="en-US"/>
              </w:rPr>
              <w:t xml:space="preserve"> должно быть изготовлено из калиброванного пи</w:t>
            </w:r>
            <w:r w:rsidR="00431F20">
              <w:rPr>
                <w:rFonts w:eastAsia="Calibri"/>
                <w:sz w:val="24"/>
                <w:szCs w:val="24"/>
                <w:lang w:eastAsia="en-US"/>
              </w:rPr>
              <w:t>ломатериала, толщиной не менее 3</w:t>
            </w:r>
            <w:r w:rsidR="0069261B">
              <w:rPr>
                <w:rFonts w:eastAsia="Calibri"/>
                <w:sz w:val="24"/>
                <w:szCs w:val="24"/>
                <w:lang w:eastAsia="en-US"/>
              </w:rPr>
              <w:t>0 мм,  спинка  изготовлена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из калиброванного пиломатериала хвойных пород, толщиной не менее 30 мм.</w:t>
            </w:r>
            <w:r w:rsidR="0069261B">
              <w:rPr>
                <w:rFonts w:eastAsia="Calibri"/>
                <w:sz w:val="24"/>
                <w:szCs w:val="24"/>
                <w:lang w:eastAsia="en-US"/>
              </w:rPr>
              <w:t xml:space="preserve"> Основание под сиденье должно быть изготовлено из металлической профильной трубы, сечением не менее 20*20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EC55CE" w:rsidRPr="00EC55CE" w:rsidRDefault="00EC55CE" w:rsidP="002B1DA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1D0D41"/>
    <w:rsid w:val="002264F1"/>
    <w:rsid w:val="00245F39"/>
    <w:rsid w:val="002B1DA4"/>
    <w:rsid w:val="00312B42"/>
    <w:rsid w:val="00431F20"/>
    <w:rsid w:val="004474F5"/>
    <w:rsid w:val="00507376"/>
    <w:rsid w:val="0052734D"/>
    <w:rsid w:val="0069261B"/>
    <w:rsid w:val="00B30668"/>
    <w:rsid w:val="00B36025"/>
    <w:rsid w:val="00B440F6"/>
    <w:rsid w:val="00CA7C04"/>
    <w:rsid w:val="00D6606B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076C5-18CD-4459-8312-0F68248F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2013-06-26T07:25:00Z</dcterms:created>
  <dcterms:modified xsi:type="dcterms:W3CDTF">2018-03-22T10:50:00Z</dcterms:modified>
</cp:coreProperties>
</file>