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0B00BE" w:rsidP="00A5769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686050" cy="335747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6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675" cy="335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B004BC" w:rsidRDefault="00B004BC" w:rsidP="00A57696"/>
        </w:tc>
        <w:tc>
          <w:tcPr>
            <w:tcW w:w="9640" w:type="dxa"/>
          </w:tcPr>
          <w:p w:rsidR="00B57247" w:rsidRPr="00357C29" w:rsidRDefault="00A4677C" w:rsidP="00A57696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43D75">
              <w:rPr>
                <w:b/>
                <w:sz w:val="24"/>
                <w:szCs w:val="24"/>
              </w:rPr>
              <w:t>Тренажер 176</w:t>
            </w:r>
            <w:r w:rsidR="000B00BE" w:rsidRPr="000B00BE"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CB242B" w:rsidRPr="000B00BE" w:rsidRDefault="00CB242B" w:rsidP="00A576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A4677C" w:rsidRPr="00A43D75">
              <w:rPr>
                <w:sz w:val="24"/>
                <w:szCs w:val="24"/>
              </w:rPr>
              <w:t>11</w:t>
            </w:r>
            <w:r w:rsidR="000B00BE" w:rsidRPr="000B00BE">
              <w:rPr>
                <w:sz w:val="24"/>
                <w:szCs w:val="24"/>
              </w:rPr>
              <w:t>9</w:t>
            </w:r>
            <w:r w:rsidR="00A4677C" w:rsidRPr="00A43D75">
              <w:rPr>
                <w:sz w:val="24"/>
                <w:szCs w:val="24"/>
              </w:rPr>
              <w:t>0</w:t>
            </w:r>
            <w:r w:rsidR="0065506C" w:rsidRPr="00A43D7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A4677C" w:rsidRPr="00A43D75">
              <w:rPr>
                <w:sz w:val="24"/>
                <w:szCs w:val="24"/>
              </w:rPr>
              <w:t>6</w:t>
            </w:r>
            <w:r w:rsidR="000B00BE" w:rsidRPr="000B00BE">
              <w:rPr>
                <w:sz w:val="24"/>
                <w:szCs w:val="24"/>
              </w:rPr>
              <w:t>4</w:t>
            </w:r>
            <w:r w:rsidR="00F0275E" w:rsidRPr="00A43D75">
              <w:rPr>
                <w:sz w:val="24"/>
                <w:szCs w:val="24"/>
              </w:rPr>
              <w:t>0</w:t>
            </w:r>
            <w:r w:rsidRPr="00A43D75">
              <w:rPr>
                <w:sz w:val="24"/>
                <w:szCs w:val="24"/>
              </w:rPr>
              <w:t xml:space="preserve"> </w:t>
            </w:r>
            <w:proofErr w:type="gramStart"/>
            <w:r w:rsidRPr="00A43D75">
              <w:rPr>
                <w:sz w:val="24"/>
                <w:szCs w:val="24"/>
              </w:rPr>
              <w:t>мм,  высота</w:t>
            </w:r>
            <w:proofErr w:type="gramEnd"/>
            <w:r w:rsidRPr="00A43D75">
              <w:rPr>
                <w:sz w:val="24"/>
                <w:szCs w:val="24"/>
              </w:rPr>
              <w:t xml:space="preserve"> - </w:t>
            </w:r>
            <w:r w:rsidR="00A4677C" w:rsidRPr="00A43D75">
              <w:rPr>
                <w:sz w:val="24"/>
                <w:szCs w:val="24"/>
              </w:rPr>
              <w:t>1</w:t>
            </w:r>
            <w:r w:rsidR="00F0275E" w:rsidRPr="00A43D75">
              <w:rPr>
                <w:sz w:val="24"/>
                <w:szCs w:val="24"/>
              </w:rPr>
              <w:t>5</w:t>
            </w:r>
            <w:r w:rsidR="00A4677C" w:rsidRPr="00A43D75">
              <w:rPr>
                <w:sz w:val="24"/>
                <w:szCs w:val="24"/>
              </w:rPr>
              <w:t>1</w:t>
            </w:r>
            <w:r w:rsidR="00F0275E" w:rsidRPr="00A43D75">
              <w:rPr>
                <w:sz w:val="24"/>
                <w:szCs w:val="24"/>
              </w:rPr>
              <w:t>0</w:t>
            </w:r>
            <w:r w:rsidR="000B00BE">
              <w:rPr>
                <w:sz w:val="24"/>
                <w:szCs w:val="24"/>
              </w:rPr>
              <w:t xml:space="preserve"> мм.</w:t>
            </w:r>
          </w:p>
          <w:p w:rsidR="00A4677C" w:rsidRPr="00BA307C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Тренажёр предназначен для физического развития на  улице, применяется дл</w:t>
            </w:r>
            <w:r w:rsidR="00BA307C">
              <w:rPr>
                <w:color w:val="000000"/>
                <w:sz w:val="24"/>
                <w:szCs w:val="24"/>
                <w:shd w:val="clear" w:color="auto" w:fill="FFFFFF"/>
              </w:rPr>
              <w:t>я выполнения упражнения “ходьба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” и для общей разминки, </w:t>
            </w:r>
            <w:proofErr w:type="spellStart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кардионагрузок</w:t>
            </w:r>
            <w:proofErr w:type="spellEnd"/>
            <w:r w:rsidR="00BA307C">
              <w:rPr>
                <w:color w:val="000000"/>
                <w:sz w:val="24"/>
                <w:szCs w:val="24"/>
                <w:shd w:val="clear" w:color="auto" w:fill="FFFFFF"/>
              </w:rPr>
              <w:t>, развития мышц ног</w:t>
            </w:r>
            <w:r w:rsidR="00BA307C" w:rsidRPr="00BA307C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B1039" w:rsidRPr="00A43D75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Неподвижный каркас тренажера изготовлен из металлической профильной трубы сечением не менее 60x60 мм. Подвижная педаль выполнена из стальной профильной трубы сечением не менее 50x50 мм</w:t>
            </w:r>
            <w:r w:rsidR="001E6B83" w:rsidRPr="00A43D7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E6B83" w:rsidRPr="00A43D75"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ес</w:t>
            </w:r>
            <w:r w:rsidR="001E6B83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то установки стопы выполнено </w:t>
            </w:r>
            <w:r w:rsidR="009B1039" w:rsidRPr="00A43D75">
              <w:rPr>
                <w:color w:val="000000"/>
                <w:sz w:val="24"/>
                <w:szCs w:val="24"/>
                <w:shd w:val="clear" w:color="auto" w:fill="FFFFFF"/>
              </w:rPr>
              <w:t>из пластика</w:t>
            </w:r>
            <w:r w:rsidR="001E6B83" w:rsidRPr="00A43D75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B1039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E6B83" w:rsidRPr="00A43D75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9B1039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а поверхности </w:t>
            </w:r>
            <w:proofErr w:type="spellStart"/>
            <w:r w:rsidR="009B1039" w:rsidRPr="00A43D75">
              <w:rPr>
                <w:color w:val="000000"/>
                <w:sz w:val="24"/>
                <w:szCs w:val="24"/>
                <w:shd w:val="clear" w:color="auto" w:fill="FFFFFF"/>
              </w:rPr>
              <w:t>ногоступа</w:t>
            </w:r>
            <w:proofErr w:type="spellEnd"/>
            <w:r w:rsidR="009B1039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предусмотрен протектор «волна», который препятствует скольжению. </w:t>
            </w:r>
          </w:p>
          <w:p w:rsidR="00A43D75" w:rsidRPr="00A43D75" w:rsidRDefault="00A4677C" w:rsidP="00FE282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Под</w:t>
            </w:r>
            <w:r w:rsidR="009830BF" w:rsidRPr="00A43D75">
              <w:rPr>
                <w:color w:val="000000"/>
                <w:sz w:val="24"/>
                <w:szCs w:val="24"/>
                <w:shd w:val="clear" w:color="auto" w:fill="FFFFFF"/>
              </w:rPr>
              <w:t>вижные ручки из металлической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трубы </w:t>
            </w:r>
            <w:r w:rsidR="009830BF" w:rsidRPr="00A43D75">
              <w:rPr>
                <w:color w:val="000000"/>
                <w:sz w:val="24"/>
                <w:szCs w:val="24"/>
                <w:shd w:val="clear" w:color="auto" w:fill="FFFFFF"/>
              </w:rPr>
              <w:t>диаметром не менее 26,8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мм.</w:t>
            </w:r>
            <w:r w:rsidR="00A43D75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Места обхвата рукой оборудованы резиновыми ручками.  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Задние тяги крепления </w:t>
            </w:r>
            <w:r w:rsidR="00DE5054">
              <w:rPr>
                <w:color w:val="000000"/>
                <w:sz w:val="24"/>
                <w:szCs w:val="24"/>
                <w:shd w:val="clear" w:color="auto" w:fill="FFFFFF"/>
              </w:rPr>
              <w:t>педали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r w:rsidR="009830BF" w:rsidRPr="00A43D75">
              <w:rPr>
                <w:color w:val="000000"/>
                <w:sz w:val="24"/>
                <w:szCs w:val="24"/>
                <w:shd w:val="clear" w:color="auto" w:fill="FFFFFF"/>
              </w:rPr>
              <w:t>металлической профильной трубы сечением не менее 40x</w:t>
            </w:r>
            <w:r w:rsidR="00C3762C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9830BF" w:rsidRPr="00A43D75">
              <w:rPr>
                <w:color w:val="000000"/>
                <w:sz w:val="24"/>
                <w:szCs w:val="24"/>
                <w:shd w:val="clear" w:color="auto" w:fill="FFFFFF"/>
              </w:rPr>
              <w:t>0 мм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. В узлах вращения использованы подшипники качения, установленные попарно в буксе, изготовленной из </w:t>
            </w:r>
            <w:r w:rsidR="009830BF" w:rsidRPr="00A43D75">
              <w:rPr>
                <w:color w:val="000000"/>
                <w:sz w:val="24"/>
                <w:szCs w:val="24"/>
                <w:shd w:val="clear" w:color="auto" w:fill="FFFFFF"/>
              </w:rPr>
              <w:t>стального круга</w:t>
            </w:r>
            <w:r w:rsidR="00E57068" w:rsidRPr="00E5706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57068">
              <w:rPr>
                <w:color w:val="000000"/>
                <w:sz w:val="24"/>
                <w:szCs w:val="24"/>
                <w:shd w:val="clear" w:color="auto" w:fill="FFFFFF"/>
              </w:rPr>
              <w:t xml:space="preserve">диаметром не менее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40 мм.</w:t>
            </w:r>
            <w:r w:rsidR="00A43D75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327CD" w:rsidRPr="00A43D75">
              <w:rPr>
                <w:color w:val="000000"/>
                <w:sz w:val="24"/>
                <w:szCs w:val="24"/>
                <w:shd w:val="clear" w:color="auto" w:fill="FFFFFF"/>
              </w:rPr>
              <w:t>Места крепления буксы с подшипниками изготовлены из стального листа толщиной не менее 5 мм.</w:t>
            </w:r>
          </w:p>
          <w:p w:rsidR="00A43D75" w:rsidRPr="00A43D75" w:rsidRDefault="00A43D75" w:rsidP="00FE282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 от попадания внутрь влаги и пыли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защищены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пластиковыми заглушками.</w:t>
            </w:r>
          </w:p>
          <w:p w:rsidR="00FE282B" w:rsidRPr="00A80DD6" w:rsidRDefault="00FE282B" w:rsidP="00FE282B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A80DD6" w:rsidRPr="00A80DD6">
              <w:rPr>
                <w:sz w:val="24"/>
                <w:szCs w:val="24"/>
              </w:rPr>
              <w:t xml:space="preserve"> </w:t>
            </w:r>
            <w:r w:rsidR="00A80DD6">
              <w:rPr>
                <w:sz w:val="24"/>
                <w:szCs w:val="24"/>
              </w:rPr>
              <w:t>Крепеж оцинкован.</w:t>
            </w:r>
          </w:p>
          <w:p w:rsidR="00B57247" w:rsidRPr="00A43D75" w:rsidRDefault="00B57247" w:rsidP="009830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012C4" w:rsidRDefault="00D012C4" w:rsidP="00A57696"/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E9"/>
    <w:rsid w:val="000242AB"/>
    <w:rsid w:val="0002487D"/>
    <w:rsid w:val="00070764"/>
    <w:rsid w:val="00093C41"/>
    <w:rsid w:val="000B00BE"/>
    <w:rsid w:val="001430F7"/>
    <w:rsid w:val="00152CE7"/>
    <w:rsid w:val="001A0998"/>
    <w:rsid w:val="001E6B83"/>
    <w:rsid w:val="00252F3C"/>
    <w:rsid w:val="00287E75"/>
    <w:rsid w:val="002A3960"/>
    <w:rsid w:val="002D3830"/>
    <w:rsid w:val="00301664"/>
    <w:rsid w:val="00356EA8"/>
    <w:rsid w:val="00357C29"/>
    <w:rsid w:val="003A7C70"/>
    <w:rsid w:val="003B1C68"/>
    <w:rsid w:val="003C7B99"/>
    <w:rsid w:val="004B5870"/>
    <w:rsid w:val="004C6154"/>
    <w:rsid w:val="00523DDE"/>
    <w:rsid w:val="005B3CC2"/>
    <w:rsid w:val="005C65DD"/>
    <w:rsid w:val="005D6CCE"/>
    <w:rsid w:val="00642894"/>
    <w:rsid w:val="0065506C"/>
    <w:rsid w:val="006D1B5C"/>
    <w:rsid w:val="006E0029"/>
    <w:rsid w:val="007E2202"/>
    <w:rsid w:val="007E389B"/>
    <w:rsid w:val="00842F3D"/>
    <w:rsid w:val="008B6D4A"/>
    <w:rsid w:val="008C1692"/>
    <w:rsid w:val="008F13EA"/>
    <w:rsid w:val="009327CD"/>
    <w:rsid w:val="009830BF"/>
    <w:rsid w:val="009A37FB"/>
    <w:rsid w:val="009B1039"/>
    <w:rsid w:val="00A43D75"/>
    <w:rsid w:val="00A4677C"/>
    <w:rsid w:val="00A57696"/>
    <w:rsid w:val="00A80DD6"/>
    <w:rsid w:val="00B004BC"/>
    <w:rsid w:val="00B53875"/>
    <w:rsid w:val="00B57247"/>
    <w:rsid w:val="00B65F33"/>
    <w:rsid w:val="00BA307C"/>
    <w:rsid w:val="00C04DBF"/>
    <w:rsid w:val="00C3762C"/>
    <w:rsid w:val="00CB242B"/>
    <w:rsid w:val="00CB4224"/>
    <w:rsid w:val="00D012C4"/>
    <w:rsid w:val="00DC18EA"/>
    <w:rsid w:val="00DE5054"/>
    <w:rsid w:val="00E010E9"/>
    <w:rsid w:val="00E269DD"/>
    <w:rsid w:val="00E57068"/>
    <w:rsid w:val="00E96286"/>
    <w:rsid w:val="00EC1F68"/>
    <w:rsid w:val="00EC6B30"/>
    <w:rsid w:val="00F0275E"/>
    <w:rsid w:val="00F13C52"/>
    <w:rsid w:val="00F51502"/>
    <w:rsid w:val="00F807C0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6102A-EEED-4F10-B621-DB6A95BA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11</cp:revision>
  <dcterms:created xsi:type="dcterms:W3CDTF">2018-02-05T03:57:00Z</dcterms:created>
  <dcterms:modified xsi:type="dcterms:W3CDTF">2018-03-23T07:30:00Z</dcterms:modified>
</cp:coreProperties>
</file>