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0348"/>
      </w:tblGrid>
      <w:tr w:rsidR="00470C97" w:rsidRPr="00D24816" w:rsidTr="001C34BC">
        <w:trPr>
          <w:trHeight w:val="6360"/>
        </w:trPr>
        <w:tc>
          <w:tcPr>
            <w:tcW w:w="4503" w:type="dxa"/>
            <w:shd w:val="clear" w:color="auto" w:fill="auto"/>
            <w:vAlign w:val="center"/>
          </w:tcPr>
          <w:p w:rsidR="00C1633F" w:rsidRPr="00D24816" w:rsidRDefault="00EB6410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2209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1633F" w:rsidRPr="00D24816" w:rsidRDefault="00C1633F" w:rsidP="001C34BC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70C97" w:rsidRPr="00D24816" w:rsidRDefault="00470C97" w:rsidP="001C3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8" w:type="dxa"/>
            <w:shd w:val="clear" w:color="auto" w:fill="auto"/>
          </w:tcPr>
          <w:p w:rsidR="00470C97" w:rsidRPr="00FA7C82" w:rsidRDefault="00470C97" w:rsidP="00FA7C82">
            <w:pPr>
              <w:tabs>
                <w:tab w:val="left" w:pos="44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4816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D24816" w:rsidRPr="00D24816">
              <w:rPr>
                <w:rFonts w:ascii="Times New Roman" w:hAnsi="Times New Roman"/>
                <w:b/>
                <w:sz w:val="24"/>
                <w:szCs w:val="24"/>
              </w:rPr>
              <w:t xml:space="preserve"> «Байк» </w:t>
            </w:r>
          </w:p>
          <w:p w:rsidR="00470C97" w:rsidRPr="00D24816" w:rsidRDefault="00470C97" w:rsidP="001C34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 xml:space="preserve">Размер: длина </w:t>
            </w:r>
            <w:r w:rsidR="00FA7C8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A76A3">
              <w:rPr>
                <w:rFonts w:ascii="Times New Roman" w:hAnsi="Times New Roman"/>
                <w:sz w:val="24"/>
                <w:szCs w:val="24"/>
              </w:rPr>
              <w:t>96</w:t>
            </w:r>
            <w:r w:rsidR="00E2147E" w:rsidRPr="00D24816">
              <w:rPr>
                <w:rFonts w:ascii="Times New Roman" w:hAnsi="Times New Roman"/>
                <w:sz w:val="24"/>
                <w:szCs w:val="24"/>
              </w:rPr>
              <w:t>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24816"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 w:rsidR="00FA7C82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proofErr w:type="gramEnd"/>
            <w:r w:rsidR="00FA7C82">
              <w:rPr>
                <w:rFonts w:ascii="Times New Roman" w:hAnsi="Times New Roman"/>
                <w:sz w:val="24"/>
                <w:szCs w:val="24"/>
              </w:rPr>
              <w:t xml:space="preserve"> более 970 мм.,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ширина </w:t>
            </w:r>
            <w:r w:rsidR="00FA7C82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E2147E" w:rsidRPr="00D24816">
              <w:rPr>
                <w:rFonts w:ascii="Times New Roman" w:hAnsi="Times New Roman"/>
                <w:sz w:val="24"/>
                <w:szCs w:val="24"/>
              </w:rPr>
              <w:t>380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FA7C82">
              <w:rPr>
                <w:rFonts w:ascii="Times New Roman" w:hAnsi="Times New Roman"/>
                <w:sz w:val="24"/>
                <w:szCs w:val="24"/>
              </w:rPr>
              <w:t xml:space="preserve"> не более 390 мм.,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высота</w:t>
            </w:r>
            <w:r w:rsidR="00FA7C82">
              <w:rPr>
                <w:rFonts w:ascii="Times New Roman" w:hAnsi="Times New Roman"/>
                <w:sz w:val="24"/>
                <w:szCs w:val="24"/>
              </w:rPr>
              <w:t xml:space="preserve"> не менее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676AC">
              <w:rPr>
                <w:rFonts w:ascii="Times New Roman" w:hAnsi="Times New Roman"/>
                <w:sz w:val="24"/>
                <w:szCs w:val="24"/>
              </w:rPr>
              <w:t>890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FA7C82">
              <w:rPr>
                <w:rFonts w:ascii="Times New Roman" w:hAnsi="Times New Roman"/>
                <w:sz w:val="24"/>
                <w:szCs w:val="24"/>
              </w:rPr>
              <w:t>, и не более 900 мм.</w:t>
            </w:r>
          </w:p>
          <w:p w:rsidR="00470C97" w:rsidRPr="00D24816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E05E58" w:rsidRPr="00D24816">
              <w:rPr>
                <w:rFonts w:ascii="Times New Roman" w:hAnsi="Times New Roman"/>
                <w:sz w:val="24"/>
                <w:szCs w:val="24"/>
              </w:rPr>
              <w:t>мотоцикла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1A76A3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аппарата.</w:t>
            </w:r>
          </w:p>
          <w:p w:rsidR="00470C97" w:rsidRPr="00D24816" w:rsidRDefault="00470C97" w:rsidP="00470C97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спинки</w:t>
            </w:r>
            <w:r w:rsidR="00741B1D" w:rsidRPr="00D24816">
              <w:rPr>
                <w:rFonts w:ascii="Times New Roman" w:hAnsi="Times New Roman"/>
                <w:sz w:val="24"/>
                <w:szCs w:val="24"/>
              </w:rPr>
              <w:t xml:space="preserve">, сиденья,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>пружин</w:t>
            </w:r>
            <w:r w:rsidR="00E05E58" w:rsidRPr="00D24816">
              <w:rPr>
                <w:rFonts w:ascii="Times New Roman" w:hAnsi="Times New Roman"/>
                <w:sz w:val="24"/>
                <w:szCs w:val="24"/>
              </w:rPr>
              <w:t>ы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 различных декоративных элементов.</w:t>
            </w:r>
          </w:p>
          <w:p w:rsidR="00470C97" w:rsidRPr="00D24816" w:rsidRDefault="001C04B1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Спинка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="00741B1D" w:rsidRPr="00D24816">
              <w:rPr>
                <w:rFonts w:ascii="Times New Roman" w:hAnsi="Times New Roman"/>
                <w:sz w:val="24"/>
                <w:szCs w:val="24"/>
              </w:rPr>
              <w:t xml:space="preserve"> сиденье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 xml:space="preserve"> имеют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размер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не менее: ширина – 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220</w:t>
            </w:r>
            <w:r w:rsidR="00E05E58"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мм, длина – 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300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изготовленные из влагостойкой фанеры толщиной не менее 18 мм. Пружина</w:t>
            </w:r>
            <w:r w:rsidR="00076330"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диаметром не менее 118 мм.</w:t>
            </w:r>
          </w:p>
          <w:p w:rsidR="00D61EC0" w:rsidRDefault="00470C97" w:rsidP="00D61E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>Ступеньки</w:t>
            </w:r>
            <w:r w:rsidR="004676AC">
              <w:rPr>
                <w:rFonts w:ascii="Times New Roman" w:hAnsi="Times New Roman"/>
                <w:sz w:val="24"/>
                <w:szCs w:val="24"/>
              </w:rPr>
              <w:t xml:space="preserve"> (не менее двух)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5E58" w:rsidRPr="00D24816">
              <w:rPr>
                <w:rFonts w:ascii="Times New Roman" w:hAnsi="Times New Roman"/>
                <w:sz w:val="24"/>
                <w:szCs w:val="24"/>
              </w:rPr>
              <w:t>из</w:t>
            </w:r>
            <w:r w:rsidR="00C1633F" w:rsidRPr="00D24816">
              <w:rPr>
                <w:rFonts w:ascii="Times New Roman" w:hAnsi="Times New Roman"/>
                <w:sz w:val="24"/>
                <w:szCs w:val="24"/>
              </w:rPr>
              <w:t xml:space="preserve"> влагостойкой ламинированной нескользящей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фанеры, </w:t>
            </w:r>
            <w:r w:rsidR="00AE228E" w:rsidRPr="00D24816">
              <w:rPr>
                <w:rFonts w:ascii="Times New Roman" w:hAnsi="Times New Roman"/>
                <w:sz w:val="24"/>
                <w:szCs w:val="24"/>
              </w:rPr>
              <w:t>выполнен</w:t>
            </w:r>
            <w:r w:rsidR="004676AC">
              <w:rPr>
                <w:rFonts w:ascii="Times New Roman" w:hAnsi="Times New Roman"/>
                <w:sz w:val="24"/>
                <w:szCs w:val="24"/>
              </w:rPr>
              <w:t>ы из одного цельного элемента</w:t>
            </w:r>
            <w:r w:rsidR="004676AC"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6AC">
              <w:rPr>
                <w:rFonts w:ascii="Times New Roman" w:hAnsi="Times New Roman"/>
                <w:sz w:val="24"/>
                <w:szCs w:val="24"/>
              </w:rPr>
              <w:t>(</w:t>
            </w:r>
            <w:r w:rsidR="004676AC" w:rsidRPr="00D24816">
              <w:rPr>
                <w:rFonts w:ascii="Times New Roman" w:hAnsi="Times New Roman"/>
                <w:sz w:val="24"/>
                <w:szCs w:val="24"/>
              </w:rPr>
              <w:t>размеры не менее: ширина – 300 мм, длина – 380 мм, толщиной не менее 18 мм</w:t>
            </w:r>
            <w:r w:rsidR="004676AC">
              <w:rPr>
                <w:rFonts w:ascii="Times New Roman" w:hAnsi="Times New Roman"/>
                <w:sz w:val="24"/>
                <w:szCs w:val="24"/>
              </w:rPr>
              <w:t>),</w:t>
            </w:r>
            <w:r w:rsidR="00AE228E" w:rsidRPr="00D24816">
              <w:rPr>
                <w:rFonts w:ascii="Times New Roman" w:hAnsi="Times New Roman"/>
                <w:sz w:val="24"/>
                <w:szCs w:val="24"/>
              </w:rPr>
              <w:t xml:space="preserve"> который проходит через качалку, что предает ступенькам более жесткое крепление к качалке. </w:t>
            </w:r>
            <w:r w:rsidR="00D61EC0" w:rsidRPr="001816D5">
              <w:rPr>
                <w:rFonts w:ascii="Times New Roman" w:hAnsi="Times New Roman"/>
                <w:sz w:val="24"/>
                <w:szCs w:val="24"/>
              </w:rPr>
              <w:t>Ступенька должна выступать за пределы конструкции, в собранном состоянии, на не менее 100 мм</w:t>
            </w:r>
            <w:r w:rsidR="00D61E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0EA5" w:rsidRDefault="003F0EA5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Пружина должна быть закреплена с двух сторон в стаканах, изготовленных из металлической трубы, диаметром не менее 133 мм. </w:t>
            </w:r>
            <w:r w:rsidR="0031409E">
              <w:rPr>
                <w:rFonts w:ascii="Times New Roman" w:hAnsi="Times New Roman"/>
                <w:sz w:val="24"/>
                <w:szCs w:val="24"/>
              </w:rPr>
              <w:t>Ручки</w:t>
            </w:r>
            <w:r w:rsidR="00F7113B">
              <w:rPr>
                <w:rFonts w:ascii="Times New Roman" w:hAnsi="Times New Roman"/>
                <w:sz w:val="24"/>
                <w:szCs w:val="24"/>
              </w:rPr>
              <w:t xml:space="preserve"> (не менее двух)</w:t>
            </w:r>
            <w:r w:rsidR="005F28EF" w:rsidRPr="00D24816">
              <w:rPr>
                <w:rFonts w:ascii="Times New Roman" w:hAnsi="Times New Roman"/>
                <w:sz w:val="24"/>
                <w:szCs w:val="24"/>
              </w:rPr>
              <w:t xml:space="preserve"> изготовлен</w:t>
            </w:r>
            <w:r w:rsidR="0031409E">
              <w:rPr>
                <w:rFonts w:ascii="Times New Roman" w:hAnsi="Times New Roman"/>
                <w:sz w:val="24"/>
                <w:szCs w:val="24"/>
              </w:rPr>
              <w:t>ы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из металлической трубы, </w:t>
            </w:r>
            <w:proofErr w:type="gramStart"/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FA7C82" w:rsidRPr="00FA7C82">
              <w:rPr>
                <w:rFonts w:ascii="Times New Roman" w:hAnsi="Times New Roman"/>
                <w:sz w:val="24"/>
                <w:szCs w:val="24"/>
              </w:rPr>
              <w:t>&gt;</w:t>
            </w:r>
            <w:proofErr w:type="gramEnd"/>
            <w:r w:rsidR="00FA7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816">
              <w:rPr>
                <w:rFonts w:ascii="Times New Roman" w:hAnsi="Times New Roman"/>
                <w:sz w:val="24"/>
                <w:szCs w:val="24"/>
              </w:rPr>
              <w:t>21,</w:t>
            </w:r>
            <w:r w:rsidR="00FA7C82">
              <w:rPr>
                <w:rFonts w:ascii="Times New Roman" w:hAnsi="Times New Roman"/>
                <w:sz w:val="24"/>
                <w:szCs w:val="24"/>
              </w:rPr>
              <w:t>0</w:t>
            </w:r>
            <w:r w:rsidR="00470C97" w:rsidRPr="00D24816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470C97" w:rsidRDefault="00470C97" w:rsidP="00470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hAnsi="Times New Roman"/>
                <w:sz w:val="24"/>
                <w:szCs w:val="24"/>
              </w:rPr>
              <w:t xml:space="preserve">Качалка имеет </w:t>
            </w:r>
            <w:proofErr w:type="gramStart"/>
            <w:r w:rsidRPr="00D24816">
              <w:rPr>
                <w:rFonts w:ascii="Times New Roman" w:hAnsi="Times New Roman"/>
                <w:sz w:val="24"/>
                <w:szCs w:val="24"/>
              </w:rPr>
              <w:t>декоративные элементы</w:t>
            </w:r>
            <w:proofErr w:type="gramEnd"/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выполненные в виде</w:t>
            </w:r>
            <w:r w:rsidR="001C04B1" w:rsidRPr="00D248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8EF" w:rsidRPr="00D24816">
              <w:rPr>
                <w:rFonts w:ascii="Times New Roman" w:hAnsi="Times New Roman"/>
                <w:sz w:val="24"/>
                <w:szCs w:val="24"/>
              </w:rPr>
              <w:t>четырех колес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>,</w:t>
            </w:r>
            <w:r w:rsidR="00014821" w:rsidRPr="00D24816">
              <w:rPr>
                <w:rFonts w:ascii="Times New Roman" w:hAnsi="Times New Roman"/>
                <w:sz w:val="24"/>
                <w:szCs w:val="24"/>
              </w:rPr>
              <w:t xml:space="preserve"> фары,</w:t>
            </w:r>
            <w:r w:rsidRPr="00D24816">
              <w:rPr>
                <w:rFonts w:ascii="Times New Roman" w:hAnsi="Times New Roman"/>
                <w:sz w:val="24"/>
                <w:szCs w:val="24"/>
              </w:rPr>
              <w:t xml:space="preserve"> изготовленные из влагостойкой фанеры, толщиной не менее 9 мм.</w:t>
            </w:r>
          </w:p>
          <w:p w:rsidR="00F7113B" w:rsidRPr="008D25C8" w:rsidRDefault="00F7113B" w:rsidP="00F711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</w:t>
            </w:r>
            <w:bookmarkStart w:id="0" w:name="_GoBack"/>
            <w:bookmarkEnd w:id="0"/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A7C82" w:rsidRPr="00D24816" w:rsidRDefault="00470C97" w:rsidP="00F711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>красками,  стойкими</w:t>
            </w:r>
            <w:proofErr w:type="gramEnd"/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</w:t>
            </w:r>
            <w:r w:rsidR="000D6390"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должны быть </w:t>
            </w: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окрашены яркими порошковыми красками с </w:t>
            </w:r>
            <w:proofErr w:type="gramStart"/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>предварительной  антикоррози</w:t>
            </w:r>
            <w:r w:rsidR="00F7113B"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>ной</w:t>
            </w:r>
            <w:proofErr w:type="gramEnd"/>
            <w:r w:rsidRPr="00D24816">
              <w:rPr>
                <w:rFonts w:ascii="Times New Roman" w:eastAsiaTheme="minorHAnsi" w:hAnsi="Times New Roman"/>
                <w:sz w:val="24"/>
                <w:szCs w:val="24"/>
              </w:rPr>
              <w:t xml:space="preserve"> обработкой. </w:t>
            </w:r>
            <w:r w:rsidR="00F7113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F7113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F7113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12B42" w:rsidRPr="00D24816" w:rsidRDefault="00312B42"/>
    <w:sectPr w:rsidR="00312B42" w:rsidRPr="00D24816" w:rsidSect="00470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6459"/>
    <w:rsid w:val="00014821"/>
    <w:rsid w:val="000167C0"/>
    <w:rsid w:val="00076330"/>
    <w:rsid w:val="000A07F5"/>
    <w:rsid w:val="000A127D"/>
    <w:rsid w:val="000D6390"/>
    <w:rsid w:val="000F0A47"/>
    <w:rsid w:val="001A76A3"/>
    <w:rsid w:val="001C04B1"/>
    <w:rsid w:val="00312B42"/>
    <w:rsid w:val="0031409E"/>
    <w:rsid w:val="00341C95"/>
    <w:rsid w:val="003F0EA5"/>
    <w:rsid w:val="004540BA"/>
    <w:rsid w:val="004676AC"/>
    <w:rsid w:val="00470C97"/>
    <w:rsid w:val="005A1DB4"/>
    <w:rsid w:val="005F28EF"/>
    <w:rsid w:val="00741B1D"/>
    <w:rsid w:val="008B7BA4"/>
    <w:rsid w:val="009021D0"/>
    <w:rsid w:val="00912020"/>
    <w:rsid w:val="0096723D"/>
    <w:rsid w:val="009B5812"/>
    <w:rsid w:val="009E6459"/>
    <w:rsid w:val="00AE228E"/>
    <w:rsid w:val="00B36025"/>
    <w:rsid w:val="00BB2BB0"/>
    <w:rsid w:val="00BF5D67"/>
    <w:rsid w:val="00C1633F"/>
    <w:rsid w:val="00D24816"/>
    <w:rsid w:val="00D61EC0"/>
    <w:rsid w:val="00E05E58"/>
    <w:rsid w:val="00E2147E"/>
    <w:rsid w:val="00EB6410"/>
    <w:rsid w:val="00F1725E"/>
    <w:rsid w:val="00F7113B"/>
    <w:rsid w:val="00FA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6149"/>
  <w15:docId w15:val="{CCC78C74-A0F7-452C-8EBB-C4B7F870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C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9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Абрамов Дмитрий Юрьевич</cp:lastModifiedBy>
  <cp:revision>24</cp:revision>
  <dcterms:created xsi:type="dcterms:W3CDTF">2013-03-21T09:37:00Z</dcterms:created>
  <dcterms:modified xsi:type="dcterms:W3CDTF">2019-05-23T11:17:00Z</dcterms:modified>
</cp:coreProperties>
</file>