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788"/>
      </w:tblGrid>
      <w:tr w:rsidR="00D45335" w:rsidRPr="00FC6878" w:rsidTr="00E66945">
        <w:tc>
          <w:tcPr>
            <w:tcW w:w="4678" w:type="dxa"/>
            <w:shd w:val="clear" w:color="auto" w:fill="auto"/>
            <w:vAlign w:val="center"/>
          </w:tcPr>
          <w:p w:rsidR="00D45335" w:rsidRPr="00667B52" w:rsidRDefault="001C196F" w:rsidP="006835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491" cy="1628775"/>
                  <wp:effectExtent l="0" t="0" r="0" b="0"/>
                  <wp:docPr id="4" name="Рисунок 4" descr="C:\Users\abramov\Downloads\ывафуакфУКАФЦ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bramov\Downloads\ывафуакфУКАФЦ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491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shd w:val="clear" w:color="auto" w:fill="auto"/>
          </w:tcPr>
          <w:p w:rsidR="00D45335" w:rsidRPr="009D0BE8" w:rsidRDefault="001C196F" w:rsidP="006835B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Игровой элемент «Ракета»</w:t>
            </w:r>
            <w:r w:rsidR="00E66945">
              <w:rPr>
                <w:b/>
                <w:sz w:val="24"/>
                <w:szCs w:val="24"/>
              </w:rPr>
              <w:t xml:space="preserve"> 04</w:t>
            </w:r>
            <w:r>
              <w:rPr>
                <w:b/>
                <w:sz w:val="24"/>
                <w:szCs w:val="24"/>
              </w:rPr>
              <w:t>2</w:t>
            </w:r>
            <w:r w:rsidR="00E66945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D45335" w:rsidRPr="00FC6878" w:rsidRDefault="00D45335" w:rsidP="006835B0">
            <w:pPr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Размер не менее: высота – </w:t>
            </w:r>
            <w:r w:rsidR="001C196F">
              <w:rPr>
                <w:sz w:val="24"/>
                <w:szCs w:val="24"/>
              </w:rPr>
              <w:t>15</w:t>
            </w:r>
            <w:r w:rsidRPr="00FC6878">
              <w:rPr>
                <w:sz w:val="24"/>
                <w:szCs w:val="24"/>
              </w:rPr>
              <w:t xml:space="preserve">00 мм, </w:t>
            </w:r>
            <w:r w:rsidR="001C196F">
              <w:rPr>
                <w:sz w:val="24"/>
                <w:szCs w:val="24"/>
              </w:rPr>
              <w:t>длина</w:t>
            </w:r>
            <w:r w:rsidRPr="00FC6878">
              <w:rPr>
                <w:sz w:val="24"/>
                <w:szCs w:val="24"/>
              </w:rPr>
              <w:t xml:space="preserve"> – </w:t>
            </w:r>
            <w:r w:rsidR="001C196F">
              <w:rPr>
                <w:sz w:val="24"/>
                <w:szCs w:val="24"/>
              </w:rPr>
              <w:t>135</w:t>
            </w:r>
            <w:r w:rsidRPr="00FC6878">
              <w:rPr>
                <w:sz w:val="24"/>
                <w:szCs w:val="24"/>
              </w:rPr>
              <w:t xml:space="preserve">0 мм. </w:t>
            </w:r>
          </w:p>
          <w:p w:rsidR="005127B4" w:rsidRDefault="00D45335" w:rsidP="005127B4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Представляет собой конструкцию, в виде </w:t>
            </w:r>
            <w:r w:rsidR="001C196F">
              <w:rPr>
                <w:sz w:val="24"/>
                <w:szCs w:val="24"/>
              </w:rPr>
              <w:t>ракеты</w:t>
            </w:r>
            <w:r>
              <w:rPr>
                <w:sz w:val="24"/>
                <w:szCs w:val="24"/>
              </w:rPr>
              <w:t>.</w:t>
            </w:r>
            <w:r w:rsidRPr="00FC6878">
              <w:rPr>
                <w:sz w:val="24"/>
                <w:szCs w:val="24"/>
              </w:rPr>
              <w:t xml:space="preserve"> </w:t>
            </w:r>
            <w:r w:rsidR="001C196F">
              <w:rPr>
                <w:sz w:val="24"/>
                <w:szCs w:val="24"/>
              </w:rPr>
              <w:t xml:space="preserve">Изделие  выполнено </w:t>
            </w:r>
            <w:r w:rsidRPr="00FC6878">
              <w:rPr>
                <w:sz w:val="24"/>
                <w:szCs w:val="24"/>
              </w:rPr>
              <w:t xml:space="preserve">из </w:t>
            </w:r>
            <w:r w:rsidR="00B17210">
              <w:rPr>
                <w:sz w:val="24"/>
                <w:szCs w:val="24"/>
              </w:rPr>
              <w:t xml:space="preserve">металлической </w:t>
            </w:r>
            <w:r w:rsidRPr="00FC6878">
              <w:rPr>
                <w:sz w:val="24"/>
                <w:szCs w:val="24"/>
              </w:rPr>
              <w:t xml:space="preserve">трубы </w:t>
            </w:r>
            <w:r w:rsidR="001C196F">
              <w:rPr>
                <w:sz w:val="24"/>
                <w:szCs w:val="24"/>
              </w:rPr>
              <w:t>диаметром</w:t>
            </w:r>
            <w:r>
              <w:rPr>
                <w:sz w:val="24"/>
                <w:szCs w:val="24"/>
              </w:rPr>
              <w:t xml:space="preserve"> не менее</w:t>
            </w:r>
            <w:r w:rsidR="005127B4">
              <w:rPr>
                <w:sz w:val="24"/>
                <w:szCs w:val="24"/>
              </w:rPr>
              <w:t xml:space="preserve"> </w:t>
            </w:r>
            <w:r w:rsidR="00B17210">
              <w:rPr>
                <w:sz w:val="24"/>
                <w:szCs w:val="24"/>
              </w:rPr>
              <w:t>26,8</w:t>
            </w:r>
            <w:r w:rsidR="005127B4">
              <w:rPr>
                <w:sz w:val="24"/>
                <w:szCs w:val="24"/>
              </w:rPr>
              <w:t xml:space="preserve"> мм</w:t>
            </w:r>
            <w:r w:rsidR="001C196F">
              <w:rPr>
                <w:sz w:val="24"/>
                <w:szCs w:val="24"/>
              </w:rPr>
              <w:t>.</w:t>
            </w:r>
          </w:p>
          <w:p w:rsidR="00D45335" w:rsidRPr="00FC6878" w:rsidRDefault="00D45335" w:rsidP="005127B4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 xml:space="preserve">На изделии не должно быть острых углов и опасных выступов. </w:t>
            </w:r>
          </w:p>
          <w:p w:rsidR="00D45335" w:rsidRPr="00FC6878" w:rsidRDefault="00D45335" w:rsidP="005127B4">
            <w:pPr>
              <w:jc w:val="both"/>
              <w:rPr>
                <w:sz w:val="24"/>
                <w:szCs w:val="24"/>
              </w:rPr>
            </w:pPr>
            <w:r w:rsidRPr="00FC6878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AD4896" w:rsidRDefault="00AD4896"/>
    <w:sectPr w:rsidR="00AD4896" w:rsidSect="00D453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946"/>
    <w:rsid w:val="00070EB5"/>
    <w:rsid w:val="001C196F"/>
    <w:rsid w:val="005127B4"/>
    <w:rsid w:val="006872E4"/>
    <w:rsid w:val="007A1946"/>
    <w:rsid w:val="009D0BE8"/>
    <w:rsid w:val="00AD4896"/>
    <w:rsid w:val="00B17210"/>
    <w:rsid w:val="00D45335"/>
    <w:rsid w:val="00E66945"/>
    <w:rsid w:val="00F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D7FBD-C11C-4D9C-A597-231F43CD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Кадочников Константин Сергеевич</cp:lastModifiedBy>
  <cp:revision>9</cp:revision>
  <dcterms:created xsi:type="dcterms:W3CDTF">2011-09-23T07:13:00Z</dcterms:created>
  <dcterms:modified xsi:type="dcterms:W3CDTF">2018-03-22T09:43:00Z</dcterms:modified>
</cp:coreProperties>
</file>