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799"/>
        <w:gridCol w:w="8364"/>
      </w:tblGrid>
      <w:tr w:rsidR="00093693" w:rsidTr="00BE7887">
        <w:tc>
          <w:tcPr>
            <w:tcW w:w="5778" w:type="dxa"/>
          </w:tcPr>
          <w:p w:rsidR="00642006" w:rsidRDefault="00642006" w:rsidP="00B97F18">
            <w:pPr>
              <w:jc w:val="center"/>
              <w:rPr>
                <w:noProof/>
              </w:rPr>
            </w:pPr>
          </w:p>
          <w:p w:rsidR="0060427C" w:rsidRDefault="0060427C" w:rsidP="00B97F18">
            <w:pPr>
              <w:jc w:val="both"/>
              <w:rPr>
                <w:noProof/>
              </w:rPr>
            </w:pPr>
          </w:p>
          <w:p w:rsidR="0060427C" w:rsidRDefault="0060427C"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p>
          <w:p w:rsidR="00751DE2" w:rsidRDefault="00751DE2" w:rsidP="00B97F18">
            <w:pPr>
              <w:jc w:val="center"/>
            </w:pPr>
            <w:r>
              <w:rPr>
                <w:noProof/>
              </w:rPr>
              <w:drawing>
                <wp:inline distT="0" distB="0" distL="0" distR="0">
                  <wp:extent cx="3545325" cy="23196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95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54812" cy="2325862"/>
                          </a:xfrm>
                          <a:prstGeom prst="rect">
                            <a:avLst/>
                          </a:prstGeom>
                        </pic:spPr>
                      </pic:pic>
                    </a:graphicData>
                  </a:graphic>
                </wp:inline>
              </w:drawing>
            </w:r>
          </w:p>
        </w:tc>
        <w:tc>
          <w:tcPr>
            <w:tcW w:w="8364" w:type="dxa"/>
          </w:tcPr>
          <w:p w:rsidR="00FD0E98" w:rsidRDefault="00465CCB" w:rsidP="00FE6B4F">
            <w:pPr>
              <w:ind w:firstLine="320"/>
              <w:jc w:val="both"/>
              <w:rPr>
                <w:b/>
                <w:sz w:val="24"/>
                <w:szCs w:val="24"/>
              </w:rPr>
            </w:pPr>
            <w:r>
              <w:rPr>
                <w:b/>
                <w:sz w:val="24"/>
                <w:szCs w:val="24"/>
              </w:rPr>
              <w:t>Игровой комплекс</w:t>
            </w:r>
            <w:r w:rsidR="003B1F76">
              <w:rPr>
                <w:b/>
                <w:sz w:val="24"/>
                <w:szCs w:val="24"/>
              </w:rPr>
              <w:t xml:space="preserve"> «</w:t>
            </w:r>
            <w:r w:rsidR="00233377">
              <w:rPr>
                <w:b/>
                <w:sz w:val="24"/>
                <w:szCs w:val="24"/>
              </w:rPr>
              <w:t>Виктория» 0955</w:t>
            </w:r>
          </w:p>
          <w:p w:rsidR="0060427C" w:rsidRDefault="0060427C" w:rsidP="00FE6B4F">
            <w:pPr>
              <w:ind w:firstLine="320"/>
              <w:jc w:val="both"/>
              <w:rPr>
                <w:sz w:val="24"/>
                <w:szCs w:val="24"/>
              </w:rPr>
            </w:pPr>
            <w:r w:rsidRPr="00093693">
              <w:rPr>
                <w:sz w:val="24"/>
                <w:szCs w:val="24"/>
              </w:rPr>
              <w:t>Размеры не менее</w:t>
            </w:r>
            <w:r>
              <w:rPr>
                <w:sz w:val="24"/>
                <w:szCs w:val="24"/>
              </w:rPr>
              <w:t>: длина –</w:t>
            </w:r>
            <w:r w:rsidR="00233377">
              <w:rPr>
                <w:sz w:val="24"/>
                <w:szCs w:val="24"/>
              </w:rPr>
              <w:t xml:space="preserve"> 13800 </w:t>
            </w:r>
            <w:r w:rsidR="000E37D8">
              <w:rPr>
                <w:sz w:val="24"/>
                <w:szCs w:val="24"/>
              </w:rPr>
              <w:t>мм, ширина -</w:t>
            </w:r>
            <w:r w:rsidR="00233377">
              <w:rPr>
                <w:sz w:val="24"/>
                <w:szCs w:val="24"/>
              </w:rPr>
              <w:t xml:space="preserve"> 7770</w:t>
            </w:r>
            <w:r w:rsidRPr="00093693">
              <w:rPr>
                <w:sz w:val="24"/>
                <w:szCs w:val="24"/>
              </w:rPr>
              <w:t xml:space="preserve"> мм, </w:t>
            </w:r>
            <w:r>
              <w:rPr>
                <w:sz w:val="24"/>
                <w:szCs w:val="24"/>
              </w:rPr>
              <w:t xml:space="preserve">высота - </w:t>
            </w:r>
            <w:r w:rsidR="00233377">
              <w:rPr>
                <w:sz w:val="24"/>
                <w:szCs w:val="24"/>
              </w:rPr>
              <w:t>6330</w:t>
            </w:r>
            <w:r>
              <w:rPr>
                <w:sz w:val="24"/>
                <w:szCs w:val="24"/>
              </w:rPr>
              <w:t xml:space="preserve"> </w:t>
            </w:r>
            <w:r w:rsidRPr="00093693">
              <w:rPr>
                <w:sz w:val="24"/>
                <w:szCs w:val="24"/>
              </w:rPr>
              <w:t>мм.</w:t>
            </w:r>
          </w:p>
          <w:p w:rsidR="0060427C" w:rsidRDefault="0060427C" w:rsidP="00FE6B4F">
            <w:pPr>
              <w:ind w:firstLine="320"/>
              <w:jc w:val="both"/>
              <w:rPr>
                <w:sz w:val="24"/>
                <w:szCs w:val="24"/>
              </w:rPr>
            </w:pPr>
            <w:r w:rsidRPr="0060427C">
              <w:rPr>
                <w:sz w:val="24"/>
                <w:szCs w:val="24"/>
              </w:rPr>
              <w:t>Изделие предназначено для детей дошкольного и  школьного возраста и служит для тренировки вестибулярного аппарата, лазания, ловкости,</w:t>
            </w:r>
            <w:r>
              <w:rPr>
                <w:sz w:val="24"/>
                <w:szCs w:val="24"/>
              </w:rPr>
              <w:t xml:space="preserve"> гибкости, координации движения,</w:t>
            </w:r>
            <w:r w:rsidRPr="0060427C">
              <w:rPr>
                <w:sz w:val="24"/>
                <w:szCs w:val="24"/>
              </w:rPr>
              <w:t xml:space="preserve"> </w:t>
            </w:r>
            <w:r>
              <w:rPr>
                <w:sz w:val="24"/>
                <w:szCs w:val="24"/>
              </w:rPr>
              <w:t>и</w:t>
            </w:r>
            <w:r w:rsidRPr="0060427C">
              <w:rPr>
                <w:sz w:val="24"/>
                <w:szCs w:val="24"/>
              </w:rPr>
              <w:t xml:space="preserve"> представляет собой</w:t>
            </w:r>
            <w:r>
              <w:rPr>
                <w:sz w:val="24"/>
                <w:szCs w:val="24"/>
              </w:rPr>
              <w:t>:</w:t>
            </w:r>
          </w:p>
          <w:p w:rsidR="006B769D" w:rsidRPr="006B769D" w:rsidRDefault="00C85399" w:rsidP="00FE6B4F">
            <w:pPr>
              <w:ind w:firstLine="320"/>
              <w:jc w:val="both"/>
              <w:rPr>
                <w:sz w:val="24"/>
                <w:szCs w:val="24"/>
              </w:rPr>
            </w:pPr>
            <w:r>
              <w:rPr>
                <w:sz w:val="24"/>
                <w:szCs w:val="24"/>
              </w:rPr>
              <w:t>Игровой комплекс,</w:t>
            </w:r>
            <w:r w:rsidR="00C9314C">
              <w:rPr>
                <w:sz w:val="24"/>
                <w:szCs w:val="24"/>
              </w:rPr>
              <w:t xml:space="preserve"> выполнен</w:t>
            </w:r>
            <w:r>
              <w:rPr>
                <w:sz w:val="24"/>
                <w:szCs w:val="24"/>
              </w:rPr>
              <w:t xml:space="preserve"> в</w:t>
            </w:r>
            <w:r w:rsidR="00233377">
              <w:rPr>
                <w:sz w:val="24"/>
                <w:szCs w:val="24"/>
              </w:rPr>
              <w:t xml:space="preserve"> виде</w:t>
            </w:r>
            <w:r>
              <w:rPr>
                <w:sz w:val="24"/>
                <w:szCs w:val="24"/>
              </w:rPr>
              <w:t xml:space="preserve"> </w:t>
            </w:r>
            <w:r w:rsidR="00233377">
              <w:rPr>
                <w:sz w:val="24"/>
                <w:szCs w:val="24"/>
              </w:rPr>
              <w:t>корабля с одной мачтой</w:t>
            </w:r>
            <w:r>
              <w:rPr>
                <w:sz w:val="24"/>
                <w:szCs w:val="24"/>
              </w:rPr>
              <w:t>.</w:t>
            </w:r>
          </w:p>
          <w:p w:rsidR="006B769D" w:rsidRDefault="006B769D" w:rsidP="00411B66">
            <w:pPr>
              <w:tabs>
                <w:tab w:val="left" w:pos="1530"/>
              </w:tabs>
              <w:ind w:firstLine="320"/>
              <w:rPr>
                <w:b/>
                <w:sz w:val="24"/>
                <w:szCs w:val="24"/>
                <w:u w:val="single"/>
              </w:rPr>
            </w:pPr>
            <w:r w:rsidRPr="004D1AA5">
              <w:rPr>
                <w:sz w:val="24"/>
                <w:szCs w:val="24"/>
              </w:rPr>
              <w:t xml:space="preserve">Высота </w:t>
            </w:r>
            <w:r w:rsidR="00411B66">
              <w:rPr>
                <w:sz w:val="24"/>
                <w:szCs w:val="24"/>
              </w:rPr>
              <w:t>платформы задней части корабля</w:t>
            </w:r>
            <w:r w:rsidRPr="004D1AA5">
              <w:rPr>
                <w:sz w:val="24"/>
                <w:szCs w:val="24"/>
              </w:rPr>
              <w:t xml:space="preserve"> </w:t>
            </w:r>
            <w:r>
              <w:rPr>
                <w:sz w:val="24"/>
                <w:szCs w:val="24"/>
              </w:rPr>
              <w:t xml:space="preserve">над </w:t>
            </w:r>
            <w:r w:rsidRPr="005A1BEB">
              <w:rPr>
                <w:sz w:val="24"/>
                <w:szCs w:val="24"/>
              </w:rPr>
              <w:t xml:space="preserve"> </w:t>
            </w:r>
            <w:r>
              <w:rPr>
                <w:sz w:val="24"/>
                <w:szCs w:val="24"/>
              </w:rPr>
              <w:t xml:space="preserve">поверхностью </w:t>
            </w:r>
            <w:proofErr w:type="spellStart"/>
            <w:r w:rsidR="00411B66">
              <w:rPr>
                <w:sz w:val="24"/>
                <w:szCs w:val="24"/>
              </w:rPr>
              <w:t>у</w:t>
            </w:r>
            <w:r>
              <w:rPr>
                <w:sz w:val="24"/>
                <w:szCs w:val="24"/>
              </w:rPr>
              <w:t>даропоглощающего</w:t>
            </w:r>
            <w:proofErr w:type="spellEnd"/>
            <w:r>
              <w:rPr>
                <w:sz w:val="24"/>
                <w:szCs w:val="24"/>
              </w:rPr>
              <w:t xml:space="preserve"> покрытия составляет не менее 1</w:t>
            </w:r>
            <w:r w:rsidR="00411B66">
              <w:rPr>
                <w:sz w:val="24"/>
                <w:szCs w:val="24"/>
              </w:rPr>
              <w:t>50</w:t>
            </w:r>
            <w:r>
              <w:rPr>
                <w:sz w:val="24"/>
                <w:szCs w:val="24"/>
              </w:rPr>
              <w:t>0 мм, и не более</w:t>
            </w:r>
            <w:r w:rsidR="00411B66">
              <w:rPr>
                <w:sz w:val="24"/>
                <w:szCs w:val="24"/>
              </w:rPr>
              <w:t xml:space="preserve"> </w:t>
            </w:r>
            <w:r>
              <w:rPr>
                <w:sz w:val="24"/>
                <w:szCs w:val="24"/>
              </w:rPr>
              <w:t>1</w:t>
            </w:r>
            <w:r w:rsidR="00411B66">
              <w:rPr>
                <w:sz w:val="24"/>
                <w:szCs w:val="24"/>
              </w:rPr>
              <w:t>550 мм, высота платформ средней и передней частей составляет не менее 1200 и не более 1250 мм.</w:t>
            </w:r>
          </w:p>
          <w:p w:rsidR="00C85399" w:rsidRDefault="00C85399" w:rsidP="00FE6B4F">
            <w:pPr>
              <w:ind w:firstLine="320"/>
              <w:jc w:val="both"/>
              <w:rPr>
                <w:sz w:val="24"/>
                <w:szCs w:val="24"/>
              </w:rPr>
            </w:pPr>
            <w:r>
              <w:rPr>
                <w:sz w:val="24"/>
                <w:szCs w:val="24"/>
              </w:rPr>
              <w:t xml:space="preserve"> </w:t>
            </w:r>
            <w:r w:rsidR="003061A3">
              <w:rPr>
                <w:sz w:val="24"/>
                <w:szCs w:val="24"/>
              </w:rPr>
              <w:t>Задняя часть (корма)</w:t>
            </w:r>
            <w:r w:rsidR="00AD568A">
              <w:rPr>
                <w:sz w:val="24"/>
                <w:szCs w:val="24"/>
              </w:rPr>
              <w:t xml:space="preserve"> должна иметь </w:t>
            </w:r>
            <w:r>
              <w:rPr>
                <w:sz w:val="24"/>
                <w:szCs w:val="24"/>
              </w:rPr>
              <w:t xml:space="preserve"> следующие элементы:</w:t>
            </w:r>
          </w:p>
          <w:p w:rsidR="00AD568A" w:rsidRDefault="00AD568A" w:rsidP="00FE6B4F">
            <w:pPr>
              <w:ind w:firstLine="320"/>
              <w:jc w:val="both"/>
              <w:rPr>
                <w:sz w:val="24"/>
                <w:szCs w:val="24"/>
              </w:rPr>
            </w:pPr>
            <w:r>
              <w:rPr>
                <w:sz w:val="24"/>
                <w:szCs w:val="24"/>
              </w:rPr>
              <w:t>- пять площадок, соединенных вплотную.</w:t>
            </w:r>
          </w:p>
          <w:p w:rsidR="003061A3" w:rsidRPr="003061A3" w:rsidRDefault="003061A3" w:rsidP="003061A3">
            <w:pPr>
              <w:rPr>
                <w:sz w:val="24"/>
                <w:szCs w:val="24"/>
              </w:rPr>
            </w:pPr>
            <w:r>
              <w:rPr>
                <w:sz w:val="24"/>
                <w:szCs w:val="24"/>
              </w:rPr>
              <w:t xml:space="preserve">- горку, которая </w:t>
            </w:r>
            <w:r w:rsidRPr="003061A3">
              <w:rPr>
                <w:sz w:val="24"/>
                <w:szCs w:val="24"/>
              </w:rPr>
              <w:t>должна иметь габаритные размеры не менее: длина – 2740 мм, ширина – 695 мм, высота – 2290 мм, стартовый участок горки находится на высоте не менее 1450 мм, и не более 1500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горки имеют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3061A3">
              <w:rPr>
                <w:rFonts w:ascii="Arial" w:eastAsia="SimSun" w:hAnsi="Arial" w:cs="Arial"/>
                <w:color w:val="FF0000"/>
                <w:sz w:val="18"/>
                <w:szCs w:val="18"/>
                <w:lang w:eastAsia="zh-CN"/>
              </w:rPr>
              <w:t xml:space="preserve"> </w:t>
            </w:r>
            <w:r w:rsidRPr="003061A3">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C85399" w:rsidRDefault="003061A3" w:rsidP="003061A3">
            <w:pPr>
              <w:ind w:firstLine="320"/>
              <w:rPr>
                <w:sz w:val="24"/>
                <w:szCs w:val="24"/>
              </w:rPr>
            </w:pPr>
            <w:r>
              <w:rPr>
                <w:sz w:val="24"/>
                <w:szCs w:val="24"/>
              </w:rPr>
              <w:t>-</w:t>
            </w:r>
            <w:r w:rsidR="00C85399">
              <w:rPr>
                <w:sz w:val="24"/>
                <w:szCs w:val="24"/>
              </w:rPr>
              <w:t xml:space="preserve"> </w:t>
            </w:r>
            <w:r w:rsidR="006B769D">
              <w:rPr>
                <w:sz w:val="24"/>
                <w:szCs w:val="24"/>
              </w:rPr>
              <w:t>с</w:t>
            </w:r>
            <w:r>
              <w:rPr>
                <w:sz w:val="24"/>
                <w:szCs w:val="24"/>
              </w:rPr>
              <w:t>етку</w:t>
            </w:r>
            <w:r w:rsidR="00C85399">
              <w:rPr>
                <w:sz w:val="24"/>
                <w:szCs w:val="24"/>
              </w:rPr>
              <w:t xml:space="preserve"> для лазанья, </w:t>
            </w:r>
            <w:r w:rsidR="00D51BD4">
              <w:rPr>
                <w:sz w:val="24"/>
                <w:szCs w:val="24"/>
              </w:rPr>
              <w:t xml:space="preserve">при помощи которой можно попасть </w:t>
            </w:r>
            <w:r w:rsidR="00C85399">
              <w:rPr>
                <w:sz w:val="24"/>
                <w:szCs w:val="24"/>
              </w:rPr>
              <w:t xml:space="preserve">на площадку </w:t>
            </w:r>
            <w:r>
              <w:rPr>
                <w:sz w:val="24"/>
                <w:szCs w:val="24"/>
              </w:rPr>
              <w:t>корабля</w:t>
            </w:r>
            <w:r w:rsidR="00C85399">
              <w:rPr>
                <w:sz w:val="24"/>
                <w:szCs w:val="24"/>
              </w:rPr>
              <w:t xml:space="preserve">. </w:t>
            </w:r>
            <w:proofErr w:type="gramStart"/>
            <w:r w:rsidR="00C85399">
              <w:rPr>
                <w:sz w:val="24"/>
                <w:szCs w:val="24"/>
              </w:rPr>
              <w:t xml:space="preserve">Сетка должна быть </w:t>
            </w:r>
            <w:r w:rsidR="00C85399" w:rsidRPr="00B60DE7">
              <w:rPr>
                <w:sz w:val="24"/>
                <w:szCs w:val="24"/>
              </w:rPr>
              <w:t>изготовлен</w:t>
            </w:r>
            <w:r w:rsidR="006B769D">
              <w:rPr>
                <w:sz w:val="24"/>
                <w:szCs w:val="24"/>
              </w:rPr>
              <w:t>а</w:t>
            </w:r>
            <w:r w:rsidR="00C85399" w:rsidRPr="00B60DE7">
              <w:rPr>
                <w:sz w:val="24"/>
                <w:szCs w:val="24"/>
              </w:rPr>
              <w:t xml:space="preserve"> из полипропиленового  каната, диаметром не менее 16 мм, со стальным/полипропиленовым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w:t>
            </w:r>
            <w:proofErr w:type="gramEnd"/>
            <w:r w:rsidR="00C85399" w:rsidRPr="00B60DE7">
              <w:rPr>
                <w:sz w:val="24"/>
                <w:szCs w:val="24"/>
              </w:rPr>
              <w:t xml:space="preserve">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C85399" w:rsidRPr="00B60DE7">
              <w:rPr>
                <w:sz w:val="24"/>
                <w:szCs w:val="24"/>
              </w:rPr>
              <w:t>мультифиламентным</w:t>
            </w:r>
            <w:proofErr w:type="spellEnd"/>
            <w:r w:rsidR="00C85399" w:rsidRPr="00B60DE7">
              <w:rPr>
                <w:sz w:val="24"/>
                <w:szCs w:val="24"/>
              </w:rPr>
              <w:t xml:space="preserve"> полипропиленом, </w:t>
            </w:r>
            <w:r w:rsidR="00C85399" w:rsidRPr="00B60DE7">
              <w:rPr>
                <w:sz w:val="24"/>
                <w:szCs w:val="24"/>
              </w:rPr>
              <w:lastRenderedPageBreak/>
              <w:t xml:space="preserve">стабилизированным против ультрафиолетового излучения. </w:t>
            </w:r>
          </w:p>
          <w:p w:rsidR="00601AEA" w:rsidRDefault="00601AEA" w:rsidP="003061A3">
            <w:pPr>
              <w:ind w:firstLine="320"/>
              <w:rPr>
                <w:sz w:val="24"/>
                <w:szCs w:val="24"/>
              </w:rPr>
            </w:pPr>
            <w:r>
              <w:rPr>
                <w:sz w:val="24"/>
                <w:szCs w:val="24"/>
              </w:rPr>
              <w:t>На корме должны быть декоративные элементы в виде фонарей, изготовленные из калиброванного пиломатериала, ограждения не менее двух, изготовленные из метал</w:t>
            </w:r>
            <w:r w:rsidR="00846862">
              <w:rPr>
                <w:sz w:val="24"/>
                <w:szCs w:val="24"/>
              </w:rPr>
              <w:t>лической трубы диаметром 26,8 мм</w:t>
            </w:r>
            <w:proofErr w:type="gramStart"/>
            <w:r w:rsidR="00846862">
              <w:rPr>
                <w:sz w:val="24"/>
                <w:szCs w:val="24"/>
              </w:rPr>
              <w:t>.</w:t>
            </w:r>
            <w:proofErr w:type="gramEnd"/>
            <w:r>
              <w:rPr>
                <w:sz w:val="24"/>
                <w:szCs w:val="24"/>
              </w:rPr>
              <w:t xml:space="preserve"> </w:t>
            </w:r>
            <w:r w:rsidR="00846862">
              <w:rPr>
                <w:sz w:val="24"/>
                <w:szCs w:val="24"/>
              </w:rPr>
              <w:t>Ограждения,</w:t>
            </w:r>
            <w:r>
              <w:rPr>
                <w:sz w:val="24"/>
                <w:szCs w:val="24"/>
              </w:rPr>
              <w:t xml:space="preserve"> изготовленные из водостойкой фанеры, толщиной не менее 18 мм, с декоративными накладками, изготовленными из водостойкой фанеры, толщиной не менее 9 мм. Одно ограждение должно иметь игровой элемент в виде </w:t>
            </w:r>
            <w:r w:rsidR="004078D9">
              <w:rPr>
                <w:sz w:val="24"/>
                <w:szCs w:val="24"/>
              </w:rPr>
              <w:t xml:space="preserve">вращающегося </w:t>
            </w:r>
            <w:r>
              <w:rPr>
                <w:sz w:val="24"/>
                <w:szCs w:val="24"/>
              </w:rPr>
              <w:t>штурвала</w:t>
            </w:r>
            <w:r w:rsidR="004078D9">
              <w:rPr>
                <w:sz w:val="24"/>
                <w:szCs w:val="24"/>
              </w:rPr>
              <w:t>, изготовленного из водостойкой фанеры толщиной не менее 18 мм.</w:t>
            </w:r>
          </w:p>
          <w:p w:rsidR="004078D9" w:rsidRDefault="004078D9" w:rsidP="003061A3">
            <w:pPr>
              <w:ind w:firstLine="320"/>
              <w:rPr>
                <w:sz w:val="24"/>
                <w:szCs w:val="24"/>
              </w:rPr>
            </w:pPr>
            <w:r>
              <w:rPr>
                <w:sz w:val="24"/>
                <w:szCs w:val="24"/>
              </w:rPr>
              <w:t>Средняя часть корабля</w:t>
            </w:r>
            <w:r w:rsidR="00C9314C">
              <w:rPr>
                <w:sz w:val="24"/>
                <w:szCs w:val="24"/>
              </w:rPr>
              <w:t xml:space="preserve"> </w:t>
            </w:r>
            <w:r>
              <w:rPr>
                <w:sz w:val="24"/>
                <w:szCs w:val="24"/>
              </w:rPr>
              <w:t>должна иметь:</w:t>
            </w:r>
          </w:p>
          <w:p w:rsidR="00C9314C" w:rsidRDefault="00C9314C" w:rsidP="003061A3">
            <w:pPr>
              <w:ind w:firstLine="320"/>
              <w:rPr>
                <w:sz w:val="24"/>
                <w:szCs w:val="24"/>
              </w:rPr>
            </w:pPr>
            <w:r>
              <w:rPr>
                <w:sz w:val="24"/>
                <w:szCs w:val="24"/>
              </w:rPr>
              <w:t>- четыре площадки, расположенные по двум сторонам от мачты.</w:t>
            </w:r>
          </w:p>
          <w:p w:rsidR="004078D9" w:rsidRPr="004078D9" w:rsidRDefault="004078D9" w:rsidP="004078D9">
            <w:pPr>
              <w:rPr>
                <w:rFonts w:eastAsiaTheme="minorHAnsi"/>
                <w:sz w:val="24"/>
                <w:szCs w:val="24"/>
                <w:lang w:eastAsia="en-US"/>
              </w:rPr>
            </w:pPr>
            <w:r>
              <w:rPr>
                <w:sz w:val="24"/>
                <w:szCs w:val="24"/>
              </w:rPr>
              <w:t xml:space="preserve">- лестницу (не менее двух штук), </w:t>
            </w:r>
            <w:r>
              <w:rPr>
                <w:rFonts w:eastAsiaTheme="minorHAnsi"/>
                <w:sz w:val="24"/>
                <w:szCs w:val="24"/>
                <w:lang w:eastAsia="en-US"/>
              </w:rPr>
              <w:t>должна быть изготовлена</w:t>
            </w:r>
            <w:r w:rsidRPr="004078D9">
              <w:rPr>
                <w:rFonts w:eastAsiaTheme="minorHAnsi"/>
                <w:sz w:val="24"/>
                <w:szCs w:val="24"/>
                <w:lang w:eastAsia="en-US"/>
              </w:rPr>
              <w:t xml:space="preserve">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4078D9" w:rsidRPr="004078D9" w:rsidRDefault="004078D9" w:rsidP="004078D9">
            <w:pPr>
              <w:rPr>
                <w:rFonts w:eastAsiaTheme="minorHAnsi"/>
                <w:sz w:val="24"/>
                <w:szCs w:val="24"/>
                <w:lang w:eastAsia="en-US"/>
              </w:rPr>
            </w:pPr>
            <w:r>
              <w:rPr>
                <w:sz w:val="24"/>
                <w:szCs w:val="24"/>
              </w:rPr>
              <w:t xml:space="preserve">- канатный подвесной мост (не менее двух штук), </w:t>
            </w:r>
            <w:r w:rsidRPr="004078D9">
              <w:rPr>
                <w:rFonts w:eastAsiaTheme="minorHAnsi"/>
                <w:sz w:val="24"/>
                <w:szCs w:val="24"/>
                <w:lang w:eastAsia="en-US"/>
              </w:rPr>
              <w:t>имеет габаритные размеры не менее: длина – 1500 мм, ширина – 1000 мм, высота – 840 мм, оборудованного страховочным мостом. Перекладины подвесного моста должны быть изготовлены из калиброванного пиломатериала, толщиной не менее 40 мм, и березовой водостойкой фанеры, толщиной не менее 18 мм, склеенных между собой. Перила из металлической профильной трубы сечением не менее 40*40 мм. Сетка из полипропиленового каната диаметром не менее 16 мм, со стальным/полипропиленовым</w:t>
            </w:r>
            <w:r w:rsidRPr="004078D9">
              <w:rPr>
                <w:rFonts w:asciiTheme="minorHAnsi" w:eastAsiaTheme="minorHAnsi" w:hAnsiTheme="minorHAnsi" w:cstheme="minorBidi"/>
                <w:sz w:val="24"/>
                <w:szCs w:val="24"/>
                <w:lang w:eastAsia="en-US"/>
              </w:rPr>
              <w:t xml:space="preserve"> </w:t>
            </w:r>
            <w:r w:rsidRPr="004078D9">
              <w:rPr>
                <w:rFonts w:eastAsiaTheme="minorHAnsi"/>
                <w:sz w:val="24"/>
                <w:szCs w:val="24"/>
                <w:lang w:eastAsia="en-US"/>
              </w:rPr>
              <w:t xml:space="preserve">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4078D9">
              <w:rPr>
                <w:rFonts w:eastAsiaTheme="minorHAnsi"/>
                <w:sz w:val="24"/>
                <w:szCs w:val="24"/>
                <w:lang w:eastAsia="en-US"/>
              </w:rPr>
              <w:t>мультифиламентным</w:t>
            </w:r>
            <w:proofErr w:type="spellEnd"/>
            <w:r w:rsidRPr="004078D9">
              <w:rPr>
                <w:rFonts w:eastAsiaTheme="minorHAnsi"/>
                <w:sz w:val="24"/>
                <w:szCs w:val="24"/>
                <w:lang w:eastAsia="en-US"/>
              </w:rPr>
              <w:t xml:space="preserve"> полипропиленом, стабилизированным против ультрафиолетового излучения. Страховочный мост выполнен из калиброванного пиломатериала толщиной не менее 30 мм. </w:t>
            </w:r>
          </w:p>
          <w:p w:rsidR="00CB536A" w:rsidRPr="00CB536A" w:rsidRDefault="00CB536A" w:rsidP="00CB536A">
            <w:r>
              <w:rPr>
                <w:sz w:val="24"/>
                <w:szCs w:val="24"/>
              </w:rPr>
              <w:lastRenderedPageBreak/>
              <w:t xml:space="preserve">- </w:t>
            </w:r>
            <w:r w:rsidRPr="00CB536A">
              <w:rPr>
                <w:rFonts w:eastAsiaTheme="minorHAnsi"/>
                <w:sz w:val="24"/>
                <w:szCs w:val="24"/>
                <w:lang w:eastAsia="en-US"/>
              </w:rPr>
              <w:t xml:space="preserve">вертикальный подъем по кругам, имеет габаритные размеры не менее: длина – 930 мм, ширина – 930 мм, высота – 2700 мм, </w:t>
            </w:r>
            <w:r w:rsidRPr="00CB536A">
              <w:rPr>
                <w:sz w:val="24"/>
                <w:szCs w:val="24"/>
              </w:rPr>
              <w:t>изготовленный из металлической трубы, диаметром не менее 33,5 мм. Должен иметь не менее пяти круглых ступенек, изготовленных из ламинированной, нескользящей водостойкой фанеры, толщиной не менее 18 мм.</w:t>
            </w:r>
          </w:p>
          <w:p w:rsidR="00CB536A" w:rsidRDefault="00CB536A" w:rsidP="00CB536A">
            <w:pPr>
              <w:rPr>
                <w:sz w:val="24"/>
                <w:szCs w:val="24"/>
              </w:rPr>
            </w:pPr>
            <w:r>
              <w:rPr>
                <w:sz w:val="24"/>
                <w:szCs w:val="24"/>
              </w:rPr>
              <w:t xml:space="preserve">- горку, </w:t>
            </w:r>
            <w:r w:rsidRPr="00CB536A">
              <w:rPr>
                <w:sz w:val="24"/>
                <w:szCs w:val="24"/>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CB536A">
              <w:rPr>
                <w:rFonts w:ascii="Arial" w:eastAsia="SimSun" w:hAnsi="Arial" w:cs="Arial"/>
                <w:color w:val="FF0000"/>
                <w:sz w:val="18"/>
                <w:szCs w:val="18"/>
                <w:lang w:eastAsia="zh-CN"/>
              </w:rPr>
              <w:t xml:space="preserve"> </w:t>
            </w:r>
            <w:r w:rsidRPr="00CB536A">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CB536A" w:rsidRDefault="00CB536A" w:rsidP="000953F8">
            <w:pPr>
              <w:rPr>
                <w:rFonts w:eastAsiaTheme="minorHAnsi"/>
                <w:sz w:val="24"/>
                <w:szCs w:val="24"/>
                <w:lang w:eastAsia="en-US"/>
              </w:rPr>
            </w:pPr>
            <w:r>
              <w:rPr>
                <w:sz w:val="24"/>
                <w:szCs w:val="24"/>
              </w:rPr>
              <w:t xml:space="preserve">- </w:t>
            </w:r>
            <w:proofErr w:type="spellStart"/>
            <w:r>
              <w:rPr>
                <w:sz w:val="24"/>
                <w:szCs w:val="24"/>
              </w:rPr>
              <w:t>скалодром</w:t>
            </w:r>
            <w:proofErr w:type="spellEnd"/>
            <w:r>
              <w:rPr>
                <w:sz w:val="24"/>
                <w:szCs w:val="24"/>
              </w:rPr>
              <w:t xml:space="preserve">, </w:t>
            </w:r>
            <w:r w:rsidRPr="00CB536A">
              <w:rPr>
                <w:rFonts w:eastAsiaTheme="minorHAnsi"/>
                <w:sz w:val="24"/>
                <w:szCs w:val="24"/>
                <w:lang w:eastAsia="en-US"/>
              </w:rPr>
              <w:t>имеет размеры не менее: ширина – 950 мм, высота – 1130 мм, и должен быть изготовлен из водостойкой фанеры, толщиной не менее 18 мм, с отверстиями для ног</w:t>
            </w:r>
            <w:r w:rsidR="000953F8">
              <w:rPr>
                <w:rFonts w:eastAsiaTheme="minorHAnsi"/>
                <w:sz w:val="24"/>
                <w:szCs w:val="24"/>
                <w:lang w:eastAsia="en-US"/>
              </w:rPr>
              <w:t>.</w:t>
            </w:r>
          </w:p>
          <w:p w:rsidR="000953F8" w:rsidRPr="00CB536A" w:rsidRDefault="000953F8" w:rsidP="000953F8">
            <w:pPr>
              <w:rPr>
                <w:rFonts w:asciiTheme="minorHAnsi" w:eastAsiaTheme="minorHAnsi" w:hAnsiTheme="minorHAnsi" w:cstheme="minorBidi"/>
                <w:sz w:val="22"/>
                <w:szCs w:val="22"/>
                <w:lang w:eastAsia="en-US"/>
              </w:rPr>
            </w:pPr>
            <w:r>
              <w:rPr>
                <w:rFonts w:eastAsiaTheme="minorHAnsi"/>
                <w:sz w:val="24"/>
                <w:szCs w:val="24"/>
                <w:lang w:eastAsia="en-US"/>
              </w:rPr>
              <w:t>- ограждения (не менее двух штук), имеют размеры не менее: высота – 720 мм, ширина – 950 мм, изготовлены из водостойкой фанеры, толщиной не менее 18 мм.</w:t>
            </w:r>
          </w:p>
          <w:p w:rsidR="002A37D3" w:rsidRPr="002A37D3" w:rsidRDefault="002A37D3" w:rsidP="002A37D3">
            <w:pPr>
              <w:jc w:val="both"/>
              <w:rPr>
                <w:rFonts w:eastAsiaTheme="minorHAnsi"/>
                <w:sz w:val="24"/>
                <w:szCs w:val="24"/>
                <w:lang w:eastAsia="en-US"/>
              </w:rPr>
            </w:pPr>
            <w:r>
              <w:rPr>
                <w:sz w:val="24"/>
                <w:szCs w:val="24"/>
              </w:rPr>
              <w:t xml:space="preserve">Задняя и средняя части должны быть соединены мостом изогнутым (не менее двух штук), </w:t>
            </w:r>
            <w:r w:rsidRPr="002A37D3">
              <w:rPr>
                <w:rFonts w:eastAsiaTheme="minorHAnsi"/>
                <w:sz w:val="24"/>
                <w:szCs w:val="24"/>
                <w:lang w:eastAsia="en-US"/>
              </w:rPr>
              <w:t>габаритные размеры не менее: длина – 1500 мм, ширина – 1000 мм, высота – 1240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75531E" w:rsidRDefault="002A37D3" w:rsidP="002A37D3">
            <w:pPr>
              <w:jc w:val="both"/>
              <w:rPr>
                <w:sz w:val="24"/>
                <w:szCs w:val="24"/>
              </w:rPr>
            </w:pPr>
            <w:r>
              <w:rPr>
                <w:sz w:val="24"/>
                <w:szCs w:val="24"/>
              </w:rPr>
              <w:lastRenderedPageBreak/>
              <w:t>Передняя часть корабля должна иметь</w:t>
            </w:r>
            <w:r w:rsidR="0075531E">
              <w:rPr>
                <w:sz w:val="24"/>
                <w:szCs w:val="24"/>
              </w:rPr>
              <w:t>:</w:t>
            </w:r>
          </w:p>
          <w:p w:rsidR="00AD568A" w:rsidRDefault="00AD568A" w:rsidP="002A37D3">
            <w:pPr>
              <w:jc w:val="both"/>
              <w:rPr>
                <w:sz w:val="24"/>
                <w:szCs w:val="24"/>
              </w:rPr>
            </w:pPr>
            <w:r>
              <w:rPr>
                <w:sz w:val="24"/>
                <w:szCs w:val="24"/>
              </w:rPr>
              <w:t>- три площадки, со</w:t>
            </w:r>
            <w:r w:rsidR="00915A0A">
              <w:rPr>
                <w:sz w:val="24"/>
                <w:szCs w:val="24"/>
              </w:rPr>
              <w:t>единенных вплотную</w:t>
            </w:r>
            <w:r>
              <w:rPr>
                <w:sz w:val="24"/>
                <w:szCs w:val="24"/>
              </w:rPr>
              <w:t>.</w:t>
            </w:r>
          </w:p>
          <w:p w:rsidR="002A37D3" w:rsidRDefault="0075531E" w:rsidP="002A37D3">
            <w:pPr>
              <w:jc w:val="both"/>
              <w:rPr>
                <w:rFonts w:eastAsiaTheme="minorHAnsi"/>
                <w:sz w:val="24"/>
                <w:szCs w:val="24"/>
                <w:lang w:eastAsia="en-US"/>
              </w:rPr>
            </w:pPr>
            <w:r>
              <w:rPr>
                <w:sz w:val="24"/>
                <w:szCs w:val="24"/>
              </w:rPr>
              <w:t>-</w:t>
            </w:r>
            <w:r w:rsidR="002A37D3">
              <w:rPr>
                <w:sz w:val="24"/>
                <w:szCs w:val="24"/>
              </w:rPr>
              <w:t xml:space="preserve"> вход, выполненный в виде </w:t>
            </w:r>
            <w:r w:rsidR="002A37D3" w:rsidRPr="002A37D3">
              <w:rPr>
                <w:rFonts w:eastAsiaTheme="minorHAnsi"/>
                <w:sz w:val="24"/>
                <w:szCs w:val="24"/>
                <w:lang w:eastAsia="en-US"/>
              </w:rPr>
              <w:t>лаз</w:t>
            </w:r>
            <w:r w:rsidR="002A37D3">
              <w:rPr>
                <w:rFonts w:eastAsiaTheme="minorHAnsi"/>
                <w:sz w:val="24"/>
                <w:szCs w:val="24"/>
                <w:lang w:eastAsia="en-US"/>
              </w:rPr>
              <w:t>а металлического</w:t>
            </w:r>
            <w:r w:rsidR="002A37D3" w:rsidRPr="002A37D3">
              <w:rPr>
                <w:rFonts w:eastAsiaTheme="minorHAnsi"/>
                <w:sz w:val="24"/>
                <w:szCs w:val="24"/>
                <w:lang w:eastAsia="en-US"/>
              </w:rPr>
              <w:t xml:space="preserve"> в форме дуги с кольцами (не менее трех), должен иметь габаритные размеры не менее: длина – 1440 мм, ширина – 740 мм, высота –1700 мм. Изготовлен из металлической трубы, диаметром не менее 33,5 мм. – основание, и металлической трубы, диаметром не менее 21,3 мм. – кольца. Лаз крепится к площадке через фанеру влагостойкую, размерами: длина – 950 мм, ширина – 950 мм, толщина - не менее 18 мм.</w:t>
            </w:r>
          </w:p>
          <w:p w:rsidR="0075531E" w:rsidRDefault="0075531E" w:rsidP="002A37D3">
            <w:pPr>
              <w:jc w:val="both"/>
              <w:rPr>
                <w:rFonts w:eastAsiaTheme="minorHAnsi"/>
                <w:sz w:val="24"/>
                <w:szCs w:val="24"/>
                <w:lang w:eastAsia="en-US"/>
              </w:rPr>
            </w:pPr>
            <w:r>
              <w:rPr>
                <w:rFonts w:eastAsiaTheme="minorHAnsi"/>
                <w:sz w:val="24"/>
                <w:szCs w:val="24"/>
                <w:lang w:eastAsia="en-US"/>
              </w:rPr>
              <w:t xml:space="preserve">- ограждения, изготовленные из водостойкой фанера, толщиной не менее 18 мм, с декоративными элементами из фанеры, толщиной не менее 9 мм, ограждения (не менее двух штук), </w:t>
            </w:r>
            <w:r w:rsidR="00A56531">
              <w:rPr>
                <w:rFonts w:eastAsiaTheme="minorHAnsi"/>
                <w:sz w:val="24"/>
                <w:szCs w:val="24"/>
                <w:lang w:eastAsia="en-US"/>
              </w:rPr>
              <w:t>изготовленные</w:t>
            </w:r>
            <w:r>
              <w:rPr>
                <w:rFonts w:eastAsiaTheme="minorHAnsi"/>
                <w:sz w:val="24"/>
                <w:szCs w:val="24"/>
                <w:lang w:eastAsia="en-US"/>
              </w:rPr>
              <w:t xml:space="preserve"> из металлической трубы, диаметром не менее 26,8 мм.</w:t>
            </w:r>
          </w:p>
          <w:p w:rsidR="0075531E" w:rsidRDefault="006E24BE" w:rsidP="002A37D3">
            <w:pPr>
              <w:jc w:val="both"/>
              <w:rPr>
                <w:rFonts w:eastAsiaTheme="minorHAnsi"/>
                <w:sz w:val="24"/>
                <w:szCs w:val="24"/>
                <w:lang w:eastAsia="en-US"/>
              </w:rPr>
            </w:pPr>
            <w:r>
              <w:rPr>
                <w:rFonts w:eastAsiaTheme="minorHAnsi"/>
                <w:sz w:val="24"/>
                <w:szCs w:val="24"/>
                <w:lang w:eastAsia="en-US"/>
              </w:rPr>
              <w:t>- два входа, выполненные</w:t>
            </w:r>
            <w:r w:rsidR="0075531E">
              <w:rPr>
                <w:rFonts w:eastAsiaTheme="minorHAnsi"/>
                <w:sz w:val="24"/>
                <w:szCs w:val="24"/>
                <w:lang w:eastAsia="en-US"/>
              </w:rPr>
              <w:t xml:space="preserve"> в виде подъема по перекладинам, которые изготовлены из металлической трубы, диаметром не менее 26,8 мм.</w:t>
            </w:r>
          </w:p>
          <w:p w:rsidR="0075531E" w:rsidRDefault="0075531E" w:rsidP="00846862">
            <w:pPr>
              <w:ind w:firstLine="320"/>
              <w:jc w:val="both"/>
              <w:rPr>
                <w:sz w:val="24"/>
                <w:szCs w:val="24"/>
              </w:rPr>
            </w:pPr>
            <w:r>
              <w:rPr>
                <w:rFonts w:eastAsiaTheme="minorHAnsi"/>
                <w:sz w:val="24"/>
                <w:szCs w:val="24"/>
                <w:lang w:eastAsia="en-US"/>
              </w:rPr>
              <w:t xml:space="preserve">Передняя и средняя части корабля должны быть соединены </w:t>
            </w:r>
            <w:r>
              <w:rPr>
                <w:sz w:val="24"/>
                <w:szCs w:val="24"/>
              </w:rPr>
              <w:t xml:space="preserve">сеткой (не менее двух штук) для лазанья. </w:t>
            </w:r>
            <w:proofErr w:type="gramStart"/>
            <w:r>
              <w:rPr>
                <w:sz w:val="24"/>
                <w:szCs w:val="24"/>
              </w:rPr>
              <w:t xml:space="preserve">Сетка должна быть </w:t>
            </w:r>
            <w:r w:rsidRPr="00B60DE7">
              <w:rPr>
                <w:sz w:val="24"/>
                <w:szCs w:val="24"/>
              </w:rPr>
              <w:t>изготовлен</w:t>
            </w:r>
            <w:r>
              <w:rPr>
                <w:sz w:val="24"/>
                <w:szCs w:val="24"/>
              </w:rPr>
              <w:t>а</w:t>
            </w:r>
            <w:r w:rsidRPr="00B60DE7">
              <w:rPr>
                <w:sz w:val="24"/>
                <w:szCs w:val="24"/>
              </w:rPr>
              <w:t xml:space="preserve"> из полипропиленового  каната, диаметром не менее 16 мм, со стальным/полипропиленовым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w:t>
            </w:r>
            <w:proofErr w:type="gramEnd"/>
            <w:r w:rsidRPr="00B60DE7">
              <w:rPr>
                <w:sz w:val="24"/>
                <w:szCs w:val="24"/>
              </w:rPr>
              <w:t xml:space="preserve">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B60DE7">
              <w:rPr>
                <w:sz w:val="24"/>
                <w:szCs w:val="24"/>
              </w:rPr>
              <w:t>мультифиламентным</w:t>
            </w:r>
            <w:proofErr w:type="spellEnd"/>
            <w:r w:rsidRPr="00B60DE7">
              <w:rPr>
                <w:sz w:val="24"/>
                <w:szCs w:val="24"/>
              </w:rPr>
              <w:t xml:space="preserve"> полипропиленом, стабилизированным против ультрафиолетового излучения. </w:t>
            </w:r>
          </w:p>
          <w:p w:rsidR="002A37D3" w:rsidRPr="002A37D3" w:rsidRDefault="00B94CBB" w:rsidP="00BA4117">
            <w:pPr>
              <w:jc w:val="both"/>
              <w:rPr>
                <w:rFonts w:eastAsiaTheme="minorHAnsi"/>
                <w:sz w:val="24"/>
                <w:szCs w:val="24"/>
                <w:lang w:eastAsia="en-US"/>
              </w:rPr>
            </w:pPr>
            <w:r>
              <w:rPr>
                <w:rFonts w:eastAsiaTheme="minorHAnsi"/>
                <w:sz w:val="24"/>
                <w:szCs w:val="24"/>
                <w:lang w:eastAsia="en-US"/>
              </w:rPr>
              <w:t>В центральной части корабля должна быть мачта,</w:t>
            </w:r>
            <w:r w:rsidR="00B601E7">
              <w:rPr>
                <w:rFonts w:eastAsiaTheme="minorHAnsi"/>
                <w:sz w:val="24"/>
                <w:szCs w:val="24"/>
                <w:lang w:eastAsia="en-US"/>
              </w:rPr>
              <w:t xml:space="preserve"> стойка которой, изготовле</w:t>
            </w:r>
            <w:bookmarkStart w:id="0" w:name="_GoBack"/>
            <w:bookmarkEnd w:id="0"/>
            <w:r w:rsidR="00B601E7">
              <w:rPr>
                <w:rFonts w:eastAsiaTheme="minorHAnsi"/>
                <w:sz w:val="24"/>
                <w:szCs w:val="24"/>
                <w:lang w:eastAsia="en-US"/>
              </w:rPr>
              <w:t>на</w:t>
            </w:r>
            <w:r>
              <w:rPr>
                <w:rFonts w:eastAsiaTheme="minorHAnsi"/>
                <w:sz w:val="24"/>
                <w:szCs w:val="24"/>
                <w:lang w:eastAsia="en-US"/>
              </w:rPr>
              <w:t xml:space="preserve"> из </w:t>
            </w:r>
            <w:r w:rsidR="00B601E7">
              <w:rPr>
                <w:rFonts w:eastAsiaTheme="minorHAnsi"/>
                <w:sz w:val="24"/>
                <w:szCs w:val="24"/>
                <w:lang w:eastAsia="en-US"/>
              </w:rPr>
              <w:t>набора металлических труб диаметрами не менее 159 мм, 108 мм и 76 мм. Мачта должна иметь декоративные элементы</w:t>
            </w:r>
            <w:r w:rsidR="00045C92">
              <w:rPr>
                <w:rFonts w:eastAsiaTheme="minorHAnsi"/>
                <w:sz w:val="24"/>
                <w:szCs w:val="24"/>
                <w:lang w:eastAsia="en-US"/>
              </w:rPr>
              <w:t xml:space="preserve"> в виде паруса и флага</w:t>
            </w:r>
            <w:r w:rsidR="00B601E7">
              <w:rPr>
                <w:rFonts w:eastAsiaTheme="minorHAnsi"/>
                <w:sz w:val="24"/>
                <w:szCs w:val="24"/>
                <w:lang w:eastAsia="en-US"/>
              </w:rPr>
              <w:t>, изготовленные из водостойкой фанеры, толщиной не менее 18 мм</w:t>
            </w:r>
            <w:r w:rsidR="00045C92">
              <w:rPr>
                <w:rFonts w:eastAsiaTheme="minorHAnsi"/>
                <w:sz w:val="24"/>
                <w:szCs w:val="24"/>
                <w:lang w:eastAsia="en-US"/>
              </w:rPr>
              <w:t>, а также сетки, изготовленной из</w:t>
            </w:r>
            <w:r w:rsidR="00B601E7">
              <w:rPr>
                <w:rFonts w:eastAsiaTheme="minorHAnsi"/>
                <w:sz w:val="24"/>
                <w:szCs w:val="24"/>
                <w:lang w:eastAsia="en-US"/>
              </w:rPr>
              <w:t xml:space="preserve"> каната.</w:t>
            </w:r>
          </w:p>
          <w:p w:rsidR="00FE6B4F" w:rsidRPr="00FE6B4F" w:rsidRDefault="00FE6B4F" w:rsidP="00BA4117">
            <w:pPr>
              <w:ind w:firstLine="320"/>
              <w:jc w:val="both"/>
              <w:rPr>
                <w:sz w:val="24"/>
                <w:szCs w:val="24"/>
              </w:rPr>
            </w:pPr>
            <w:r w:rsidRPr="00FE6B4F">
              <w:rPr>
                <w:sz w:val="24"/>
                <w:szCs w:val="24"/>
              </w:rPr>
              <w:t xml:space="preserve">Пол площадок должен быть изготовлен из ламинированной нескользящей фанеры, толщиной не менее 18 мм. </w:t>
            </w:r>
          </w:p>
          <w:p w:rsidR="00FE6B4F" w:rsidRPr="00FE6B4F" w:rsidRDefault="00FE6B4F" w:rsidP="00BA4117">
            <w:pPr>
              <w:ind w:firstLine="320"/>
              <w:jc w:val="both"/>
              <w:rPr>
                <w:sz w:val="24"/>
                <w:szCs w:val="24"/>
              </w:rPr>
            </w:pPr>
            <w:r w:rsidRPr="00FE6B4F">
              <w:rPr>
                <w:sz w:val="24"/>
                <w:szCs w:val="24"/>
              </w:rPr>
              <w:t xml:space="preserve">Используемая фанера должна быть водостойкой фанерой марки ФСФ, из лиственных пород. </w:t>
            </w:r>
          </w:p>
          <w:p w:rsidR="00FE6B4F" w:rsidRPr="00FE6B4F" w:rsidRDefault="00FE6B4F" w:rsidP="00FE6B4F">
            <w:pPr>
              <w:ind w:firstLine="320"/>
              <w:jc w:val="both"/>
              <w:rPr>
                <w:sz w:val="24"/>
                <w:szCs w:val="24"/>
              </w:rPr>
            </w:pPr>
            <w:r w:rsidRPr="00FE6B4F">
              <w:rPr>
                <w:sz w:val="24"/>
                <w:szCs w:val="24"/>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FE6B4F" w:rsidRPr="00FE6B4F" w:rsidRDefault="00FE6B4F" w:rsidP="00FE6B4F">
            <w:pPr>
              <w:ind w:firstLine="320"/>
              <w:jc w:val="both"/>
              <w:rPr>
                <w:sz w:val="24"/>
                <w:szCs w:val="24"/>
              </w:rPr>
            </w:pPr>
            <w:r w:rsidRPr="00FE6B4F">
              <w:rPr>
                <w:sz w:val="24"/>
                <w:szCs w:val="24"/>
              </w:rPr>
              <w:lastRenderedPageBreak/>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FE6B4F" w:rsidRPr="00FE6B4F" w:rsidRDefault="00FE6B4F" w:rsidP="00FE6B4F">
            <w:pPr>
              <w:ind w:firstLine="320"/>
              <w:jc w:val="both"/>
              <w:rPr>
                <w:sz w:val="24"/>
                <w:szCs w:val="24"/>
              </w:rPr>
            </w:pPr>
            <w:r w:rsidRPr="00FE6B4F">
              <w:rPr>
                <w:sz w:val="24"/>
                <w:szCs w:val="24"/>
              </w:rPr>
              <w:t>Металлические элементы окрашены яркими порошковыми красками с предварительной  антикоррозийной обработкой.</w:t>
            </w:r>
          </w:p>
          <w:p w:rsidR="00FE6B4F" w:rsidRPr="00FE6B4F" w:rsidRDefault="00FE6B4F" w:rsidP="00FE6B4F">
            <w:pPr>
              <w:ind w:firstLine="320"/>
              <w:jc w:val="both"/>
              <w:rPr>
                <w:sz w:val="24"/>
                <w:szCs w:val="24"/>
              </w:rPr>
            </w:pPr>
            <w:r w:rsidRPr="00FE6B4F">
              <w:rPr>
                <w:sz w:val="24"/>
                <w:szCs w:val="24"/>
              </w:rPr>
              <w:t>Выступающие концы болтовых соединений должны закрываться пластиковыми заглушками.</w:t>
            </w:r>
          </w:p>
          <w:p w:rsidR="00C85399" w:rsidRDefault="00FE6B4F" w:rsidP="00FE6B4F">
            <w:pPr>
              <w:ind w:firstLine="320"/>
              <w:jc w:val="both"/>
              <w:rPr>
                <w:sz w:val="24"/>
                <w:szCs w:val="24"/>
              </w:rPr>
            </w:pPr>
            <w:r w:rsidRPr="00FE6B4F">
              <w:rPr>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093693" w:rsidRPr="00093693" w:rsidRDefault="00093693" w:rsidP="00B97F18">
            <w:pPr>
              <w:jc w:val="both"/>
              <w:rPr>
                <w:sz w:val="24"/>
                <w:szCs w:val="24"/>
              </w:rPr>
            </w:pPr>
          </w:p>
        </w:tc>
      </w:tr>
    </w:tbl>
    <w:p w:rsidR="00C774AF" w:rsidRDefault="00C774AF" w:rsidP="00B97F18">
      <w:pPr>
        <w:jc w:val="both"/>
      </w:pPr>
    </w:p>
    <w:sectPr w:rsidR="00C774AF" w:rsidSect="00D0324F">
      <w:pgSz w:w="16838" w:h="11906" w:orient="landscape"/>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05"/>
    <w:rsid w:val="00011A19"/>
    <w:rsid w:val="00045C92"/>
    <w:rsid w:val="00093693"/>
    <w:rsid w:val="000953F8"/>
    <w:rsid w:val="000B0D7E"/>
    <w:rsid w:val="000B6286"/>
    <w:rsid w:val="000E3088"/>
    <w:rsid w:val="000E37D8"/>
    <w:rsid w:val="000F5182"/>
    <w:rsid w:val="001060FB"/>
    <w:rsid w:val="00106F57"/>
    <w:rsid w:val="00136D66"/>
    <w:rsid w:val="0013743D"/>
    <w:rsid w:val="00173FE2"/>
    <w:rsid w:val="00177CA6"/>
    <w:rsid w:val="00190829"/>
    <w:rsid w:val="001A1205"/>
    <w:rsid w:val="001C0F37"/>
    <w:rsid w:val="001C5363"/>
    <w:rsid w:val="001C69AB"/>
    <w:rsid w:val="001D7024"/>
    <w:rsid w:val="00232319"/>
    <w:rsid w:val="00233377"/>
    <w:rsid w:val="00266C0C"/>
    <w:rsid w:val="002A37D3"/>
    <w:rsid w:val="002E3DC2"/>
    <w:rsid w:val="003061A3"/>
    <w:rsid w:val="0031226A"/>
    <w:rsid w:val="0036570D"/>
    <w:rsid w:val="0037089C"/>
    <w:rsid w:val="003748B9"/>
    <w:rsid w:val="00374D74"/>
    <w:rsid w:val="003B1F76"/>
    <w:rsid w:val="004078D9"/>
    <w:rsid w:val="00411B66"/>
    <w:rsid w:val="004377C5"/>
    <w:rsid w:val="00456383"/>
    <w:rsid w:val="004621C9"/>
    <w:rsid w:val="00465CCB"/>
    <w:rsid w:val="004A093E"/>
    <w:rsid w:val="004B2AD6"/>
    <w:rsid w:val="004C5E9E"/>
    <w:rsid w:val="004E4737"/>
    <w:rsid w:val="00515B16"/>
    <w:rsid w:val="005A418D"/>
    <w:rsid w:val="00601AEA"/>
    <w:rsid w:val="0060427C"/>
    <w:rsid w:val="0060679B"/>
    <w:rsid w:val="00612740"/>
    <w:rsid w:val="00632A83"/>
    <w:rsid w:val="00642006"/>
    <w:rsid w:val="00646353"/>
    <w:rsid w:val="00694344"/>
    <w:rsid w:val="006B769D"/>
    <w:rsid w:val="006D5BE7"/>
    <w:rsid w:val="006E24BE"/>
    <w:rsid w:val="00723E2A"/>
    <w:rsid w:val="00731C44"/>
    <w:rsid w:val="00751DE2"/>
    <w:rsid w:val="007550C2"/>
    <w:rsid w:val="0075531E"/>
    <w:rsid w:val="00767D39"/>
    <w:rsid w:val="007B29F2"/>
    <w:rsid w:val="007C38BD"/>
    <w:rsid w:val="00802718"/>
    <w:rsid w:val="008044FC"/>
    <w:rsid w:val="00846862"/>
    <w:rsid w:val="008543AF"/>
    <w:rsid w:val="0086556D"/>
    <w:rsid w:val="008919C8"/>
    <w:rsid w:val="00896386"/>
    <w:rsid w:val="008A600F"/>
    <w:rsid w:val="008D6E4D"/>
    <w:rsid w:val="008E407A"/>
    <w:rsid w:val="00907C99"/>
    <w:rsid w:val="00915A0A"/>
    <w:rsid w:val="00947C1F"/>
    <w:rsid w:val="00967431"/>
    <w:rsid w:val="0097635A"/>
    <w:rsid w:val="009A5DE4"/>
    <w:rsid w:val="009B2939"/>
    <w:rsid w:val="009C2BB6"/>
    <w:rsid w:val="009C4F2F"/>
    <w:rsid w:val="009F4808"/>
    <w:rsid w:val="009F7611"/>
    <w:rsid w:val="00A049FB"/>
    <w:rsid w:val="00A450C3"/>
    <w:rsid w:val="00A56531"/>
    <w:rsid w:val="00A57E76"/>
    <w:rsid w:val="00AA4760"/>
    <w:rsid w:val="00AD568A"/>
    <w:rsid w:val="00AF0260"/>
    <w:rsid w:val="00B35481"/>
    <w:rsid w:val="00B55061"/>
    <w:rsid w:val="00B601E7"/>
    <w:rsid w:val="00B91DD3"/>
    <w:rsid w:val="00B94CBB"/>
    <w:rsid w:val="00B97F18"/>
    <w:rsid w:val="00BA4117"/>
    <w:rsid w:val="00BE7887"/>
    <w:rsid w:val="00C54C0F"/>
    <w:rsid w:val="00C70FF8"/>
    <w:rsid w:val="00C774AF"/>
    <w:rsid w:val="00C85399"/>
    <w:rsid w:val="00C87D76"/>
    <w:rsid w:val="00C9314C"/>
    <w:rsid w:val="00CB536A"/>
    <w:rsid w:val="00CE2AA6"/>
    <w:rsid w:val="00CF6719"/>
    <w:rsid w:val="00D0324F"/>
    <w:rsid w:val="00D43C1F"/>
    <w:rsid w:val="00D45B5B"/>
    <w:rsid w:val="00D51BD4"/>
    <w:rsid w:val="00D8635A"/>
    <w:rsid w:val="00D93DF9"/>
    <w:rsid w:val="00E07CEB"/>
    <w:rsid w:val="00E146E6"/>
    <w:rsid w:val="00E17481"/>
    <w:rsid w:val="00E25129"/>
    <w:rsid w:val="00E47ECD"/>
    <w:rsid w:val="00E77F3E"/>
    <w:rsid w:val="00EE18C2"/>
    <w:rsid w:val="00EE1CE2"/>
    <w:rsid w:val="00F267FA"/>
    <w:rsid w:val="00F40C79"/>
    <w:rsid w:val="00F560BE"/>
    <w:rsid w:val="00F74B77"/>
    <w:rsid w:val="00F87BF0"/>
    <w:rsid w:val="00FB67F6"/>
    <w:rsid w:val="00FD0E98"/>
    <w:rsid w:val="00FD0EA1"/>
    <w:rsid w:val="00FD46A6"/>
    <w:rsid w:val="00FE6889"/>
    <w:rsid w:val="00FE6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693"/>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93693"/>
    <w:pPr>
      <w:spacing w:before="100" w:beforeAutospacing="1" w:after="100" w:afterAutospacing="1"/>
    </w:pPr>
    <w:rPr>
      <w:rFonts w:ascii="Tahoma" w:hAnsi="Tahoma" w:cs="Tahoma"/>
      <w:lang w:val="en-US" w:eastAsia="en-US"/>
    </w:rPr>
  </w:style>
  <w:style w:type="paragraph" w:styleId="a4">
    <w:name w:val="Balloon Text"/>
    <w:basedOn w:val="a"/>
    <w:link w:val="a5"/>
    <w:uiPriority w:val="99"/>
    <w:semiHidden/>
    <w:unhideWhenUsed/>
    <w:rsid w:val="00266C0C"/>
    <w:rPr>
      <w:rFonts w:ascii="Tahoma" w:hAnsi="Tahoma" w:cs="Tahoma"/>
      <w:sz w:val="16"/>
      <w:szCs w:val="16"/>
    </w:rPr>
  </w:style>
  <w:style w:type="character" w:customStyle="1" w:styleId="a5">
    <w:name w:val="Текст выноски Знак"/>
    <w:basedOn w:val="a0"/>
    <w:link w:val="a4"/>
    <w:uiPriority w:val="99"/>
    <w:semiHidden/>
    <w:rsid w:val="00266C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693"/>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93693"/>
    <w:pPr>
      <w:spacing w:before="100" w:beforeAutospacing="1" w:after="100" w:afterAutospacing="1"/>
    </w:pPr>
    <w:rPr>
      <w:rFonts w:ascii="Tahoma" w:hAnsi="Tahoma" w:cs="Tahoma"/>
      <w:lang w:val="en-US" w:eastAsia="en-US"/>
    </w:rPr>
  </w:style>
  <w:style w:type="paragraph" w:styleId="a4">
    <w:name w:val="Balloon Text"/>
    <w:basedOn w:val="a"/>
    <w:link w:val="a5"/>
    <w:uiPriority w:val="99"/>
    <w:semiHidden/>
    <w:unhideWhenUsed/>
    <w:rsid w:val="00266C0C"/>
    <w:rPr>
      <w:rFonts w:ascii="Tahoma" w:hAnsi="Tahoma" w:cs="Tahoma"/>
      <w:sz w:val="16"/>
      <w:szCs w:val="16"/>
    </w:rPr>
  </w:style>
  <w:style w:type="character" w:customStyle="1" w:styleId="a5">
    <w:name w:val="Текст выноски Знак"/>
    <w:basedOn w:val="a0"/>
    <w:link w:val="a4"/>
    <w:uiPriority w:val="99"/>
    <w:semiHidden/>
    <w:rsid w:val="00266C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37A94-0DCE-4CCD-9D15-2A3C2B93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1501</Words>
  <Characters>8559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Токарев Вячеслав Сергеевич</cp:lastModifiedBy>
  <cp:revision>27</cp:revision>
  <dcterms:created xsi:type="dcterms:W3CDTF">2018-04-24T08:51:00Z</dcterms:created>
  <dcterms:modified xsi:type="dcterms:W3CDTF">2018-04-25T03:32:00Z</dcterms:modified>
</cp:coreProperties>
</file>