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8"/>
        <w:gridCol w:w="7202"/>
      </w:tblGrid>
      <w:tr w:rsidR="00DE78B8" w:rsidTr="00DE78B8">
        <w:tc>
          <w:tcPr>
            <w:tcW w:w="7393" w:type="dxa"/>
          </w:tcPr>
          <w:p w:rsidR="00D95031" w:rsidRDefault="00D95031"/>
          <w:p w:rsidR="00D95031" w:rsidRDefault="00D95031" w:rsidP="00D95031"/>
          <w:p w:rsidR="00D95031" w:rsidRDefault="00D95031" w:rsidP="00D95031"/>
          <w:p w:rsidR="00D95031" w:rsidRDefault="00D95031" w:rsidP="00D95031"/>
          <w:p w:rsidR="00DE78B8" w:rsidRPr="00D95031" w:rsidRDefault="00D95031" w:rsidP="00D9503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76700" cy="3957187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454" cy="3968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E78B8" w:rsidRPr="00DE78B8" w:rsidRDefault="00D95031" w:rsidP="00553E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комплекс 0717</w:t>
            </w:r>
          </w:p>
          <w:p w:rsidR="00DE78B8" w:rsidRPr="00DE78B8" w:rsidRDefault="00DE78B8" w:rsidP="0055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B8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D95031">
              <w:rPr>
                <w:rFonts w:ascii="Times New Roman" w:hAnsi="Times New Roman" w:cs="Times New Roman"/>
                <w:sz w:val="24"/>
                <w:szCs w:val="24"/>
              </w:rPr>
              <w:t>ы не менее: длина – 6</w:t>
            </w:r>
            <w:r w:rsidR="00EC37EB" w:rsidRPr="00EC37E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553E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1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EF7">
              <w:rPr>
                <w:rFonts w:ascii="Times New Roman" w:hAnsi="Times New Roman" w:cs="Times New Roman"/>
                <w:sz w:val="24"/>
                <w:szCs w:val="24"/>
              </w:rPr>
              <w:t xml:space="preserve">мм, ширина – </w:t>
            </w:r>
            <w:r w:rsidR="00D95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37EB" w:rsidRPr="00EC37E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F235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1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EF7">
              <w:rPr>
                <w:rFonts w:ascii="Times New Roman" w:hAnsi="Times New Roman" w:cs="Times New Roman"/>
                <w:sz w:val="24"/>
                <w:szCs w:val="24"/>
              </w:rPr>
              <w:t xml:space="preserve">мм, </w:t>
            </w:r>
            <w:r w:rsidRPr="00DE78B8"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  <w:r w:rsidR="00553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8B8">
              <w:rPr>
                <w:rFonts w:ascii="Times New Roman" w:hAnsi="Times New Roman" w:cs="Times New Roman"/>
                <w:sz w:val="24"/>
                <w:szCs w:val="24"/>
              </w:rPr>
              <w:t xml:space="preserve"> 2500 мм.</w:t>
            </w:r>
          </w:p>
          <w:p w:rsidR="00DE78B8" w:rsidRPr="00DE78B8" w:rsidRDefault="00DE78B8" w:rsidP="0055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B8">
              <w:rPr>
                <w:rFonts w:ascii="Times New Roman" w:hAnsi="Times New Roman" w:cs="Times New Roman"/>
                <w:sz w:val="24"/>
                <w:szCs w:val="24"/>
              </w:rPr>
              <w:t>Изделие включает в себя;</w:t>
            </w:r>
            <w:r w:rsidR="00567CDB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DE78B8">
              <w:rPr>
                <w:rFonts w:ascii="Times New Roman" w:hAnsi="Times New Roman" w:cs="Times New Roman"/>
                <w:sz w:val="24"/>
                <w:szCs w:val="24"/>
              </w:rPr>
              <w:t xml:space="preserve"> два </w:t>
            </w:r>
            <w:proofErr w:type="spellStart"/>
            <w:r w:rsidRPr="00DE78B8">
              <w:rPr>
                <w:rFonts w:ascii="Times New Roman" w:hAnsi="Times New Roman" w:cs="Times New Roman"/>
                <w:sz w:val="24"/>
                <w:szCs w:val="24"/>
              </w:rPr>
              <w:t>рукохода</w:t>
            </w:r>
            <w:proofErr w:type="spellEnd"/>
            <w:r w:rsidRPr="00DE78B8">
              <w:rPr>
                <w:rFonts w:ascii="Times New Roman" w:hAnsi="Times New Roman" w:cs="Times New Roman"/>
                <w:sz w:val="24"/>
                <w:szCs w:val="24"/>
              </w:rPr>
              <w:t xml:space="preserve"> в виде кольца, между которых находится вертикальная изготовленная в виде полукольца сетка для лазанья и один волнообразный рукоход, шесть вертикальных  лестниц с разным количеством ступеней, д</w:t>
            </w:r>
            <w:r w:rsidR="00D95031">
              <w:rPr>
                <w:rFonts w:ascii="Times New Roman" w:hAnsi="Times New Roman" w:cs="Times New Roman"/>
                <w:sz w:val="24"/>
                <w:szCs w:val="24"/>
              </w:rPr>
              <w:t>ва турника</w:t>
            </w:r>
            <w:r w:rsidRPr="00DE78B8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D95031">
              <w:rPr>
                <w:rFonts w:ascii="Times New Roman" w:hAnsi="Times New Roman" w:cs="Times New Roman"/>
                <w:sz w:val="24"/>
                <w:szCs w:val="24"/>
              </w:rPr>
              <w:t xml:space="preserve"> шесть</w:t>
            </w:r>
            <w:r w:rsidRPr="00DE78B8">
              <w:rPr>
                <w:rFonts w:ascii="Times New Roman" w:hAnsi="Times New Roman" w:cs="Times New Roman"/>
                <w:sz w:val="24"/>
                <w:szCs w:val="24"/>
              </w:rPr>
              <w:t xml:space="preserve"> круглых ступеней различной высоты, имитирующих </w:t>
            </w:r>
            <w:r w:rsidR="00A43681">
              <w:rPr>
                <w:rFonts w:ascii="Times New Roman" w:hAnsi="Times New Roman" w:cs="Times New Roman"/>
                <w:sz w:val="24"/>
                <w:szCs w:val="24"/>
              </w:rPr>
              <w:t>островки</w:t>
            </w:r>
            <w:r w:rsidRPr="00DE7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031" w:rsidRDefault="00DE78B8" w:rsidP="0055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B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материалы: </w:t>
            </w:r>
            <w:r w:rsidR="00561432" w:rsidRPr="00561432">
              <w:rPr>
                <w:rFonts w:ascii="Times New Roman" w:hAnsi="Times New Roman" w:cs="Times New Roman"/>
                <w:sz w:val="24"/>
                <w:szCs w:val="24"/>
              </w:rPr>
              <w:t xml:space="preserve">Сетка из пропиленового каната диаметром </w:t>
            </w:r>
            <w:r w:rsidR="0056143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61432" w:rsidRPr="00561432">
              <w:rPr>
                <w:rFonts w:ascii="Times New Roman" w:hAnsi="Times New Roman" w:cs="Times New Roman"/>
                <w:sz w:val="24"/>
                <w:szCs w:val="24"/>
              </w:rPr>
              <w:t>16 мм со стальным</w:t>
            </w:r>
            <w:r w:rsidR="00D95031">
              <w:rPr>
                <w:rFonts w:ascii="Times New Roman" w:hAnsi="Times New Roman" w:cs="Times New Roman"/>
                <w:sz w:val="24"/>
                <w:szCs w:val="24"/>
              </w:rPr>
              <w:t>/полипропиленовым</w:t>
            </w:r>
            <w:r w:rsidR="00561432" w:rsidRPr="00561432">
              <w:rPr>
                <w:rFonts w:ascii="Times New Roman" w:hAnsi="Times New Roman" w:cs="Times New Roman"/>
                <w:sz w:val="24"/>
                <w:szCs w:val="24"/>
              </w:rPr>
              <w:t xml:space="preserve"> 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</w:t>
            </w:r>
          </w:p>
          <w:p w:rsidR="00D95031" w:rsidRDefault="00D95031" w:rsidP="0055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изготовлены из металлической трубы, диаметром не менее: основание – 33,5 мм., поперечины – 26,8 мм.</w:t>
            </w:r>
          </w:p>
          <w:p w:rsidR="00D95031" w:rsidRDefault="00D95031" w:rsidP="0055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игрового комплекса должно быть изготовлено из металлической профильной трубы, сечением не менее 60*60 мм. </w:t>
            </w:r>
          </w:p>
          <w:p w:rsidR="00D95031" w:rsidRDefault="00D95031" w:rsidP="0055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придания жесткости конструкции к рукоходам должны быть прикреплены по две вертикальных стойки на каждый, изготовленные из металлической трубы, диаметром не менее 33,5 мм.</w:t>
            </w:r>
          </w:p>
          <w:p w:rsidR="00D95031" w:rsidRDefault="00D95031" w:rsidP="0055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Волнообразный рукоход должен быть </w:t>
            </w:r>
            <w:r w:rsidR="00A43681">
              <w:rPr>
                <w:rFonts w:ascii="Times New Roman" w:hAnsi="Times New Roman" w:cs="Times New Roman"/>
                <w:sz w:val="24"/>
                <w:szCs w:val="24"/>
              </w:rPr>
              <w:t>изготовлен из металлической трубы, диаметром не менее: основание – 33,5 мм., поперечины – 26,8 мм.</w:t>
            </w:r>
          </w:p>
          <w:p w:rsidR="00D95031" w:rsidRDefault="00A43681" w:rsidP="0055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Круглые ступени, имитирующие островки, должны быть изготовлены из влагостойкой нескользящей фанеры, толщиной не менее 18 мм. </w:t>
            </w:r>
          </w:p>
          <w:p w:rsidR="00DE78B8" w:rsidRPr="00A43681" w:rsidRDefault="00DE78B8" w:rsidP="00A4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Металлические элементы покрашены порошковыми красками с предварительной антикоррозийной обработкой. </w:t>
            </w:r>
            <w:r w:rsidRPr="00DE78B8">
              <w:rPr>
                <w:rFonts w:ascii="Times New Roman" w:hAnsi="Times New Roman" w:cs="Times New Roman"/>
                <w:sz w:val="24"/>
                <w:szCs w:val="24"/>
              </w:rPr>
              <w:t>Выступающие гайки и болтовые соединения должны закрываться пластиковыми заглушками, оцинкованный крепеж.</w:t>
            </w:r>
          </w:p>
        </w:tc>
      </w:tr>
    </w:tbl>
    <w:p w:rsidR="00C774AF" w:rsidRDefault="00C774AF"/>
    <w:sectPr w:rsidR="00C774AF" w:rsidSect="00D9503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84"/>
    <w:rsid w:val="00553EF7"/>
    <w:rsid w:val="00561432"/>
    <w:rsid w:val="00567CDB"/>
    <w:rsid w:val="00780484"/>
    <w:rsid w:val="008B1FC3"/>
    <w:rsid w:val="00A43681"/>
    <w:rsid w:val="00AC59C6"/>
    <w:rsid w:val="00AE1D4D"/>
    <w:rsid w:val="00C46B2A"/>
    <w:rsid w:val="00C774AF"/>
    <w:rsid w:val="00D95031"/>
    <w:rsid w:val="00DE78B8"/>
    <w:rsid w:val="00EC37EB"/>
    <w:rsid w:val="00F2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22CD"/>
  <w15:docId w15:val="{036E0858-7F8F-4F2A-9F1A-E701890B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Абрамов Дмитрий Юрьевич</cp:lastModifiedBy>
  <cp:revision>4</cp:revision>
  <dcterms:created xsi:type="dcterms:W3CDTF">2017-06-07T03:31:00Z</dcterms:created>
  <dcterms:modified xsi:type="dcterms:W3CDTF">2020-04-17T05:16:00Z</dcterms:modified>
</cp:coreProperties>
</file>