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71"/>
        <w:gridCol w:w="6628"/>
      </w:tblGrid>
      <w:tr w:rsidR="00DB6219" w:rsidRPr="0054515D" w:rsidTr="008E4278">
        <w:trPr>
          <w:jc w:val="center"/>
        </w:trPr>
        <w:tc>
          <w:tcPr>
            <w:tcW w:w="3271" w:type="dxa"/>
          </w:tcPr>
          <w:p w:rsidR="00DB6219" w:rsidRPr="0054515D" w:rsidRDefault="0070394D" w:rsidP="008D2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97891" cy="187235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70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952" cy="1886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</w:tcPr>
          <w:p w:rsidR="008E4278" w:rsidRPr="00446AB3" w:rsidRDefault="00507CB7" w:rsidP="00507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Турник трехуровневый  0707</w:t>
            </w:r>
          </w:p>
          <w:p w:rsidR="008E4278" w:rsidRPr="008E4278" w:rsidRDefault="008E4278" w:rsidP="00507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278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8E4278">
              <w:rPr>
                <w:rFonts w:ascii="Times New Roman" w:hAnsi="Times New Roman" w:cs="Times New Roman"/>
                <w:sz w:val="24"/>
                <w:szCs w:val="24"/>
              </w:rPr>
              <w:t>: высота – 2500 мм, ширина – 1</w:t>
            </w:r>
            <w:r w:rsidR="0070394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8E4278">
              <w:rPr>
                <w:rFonts w:ascii="Times New Roman" w:hAnsi="Times New Roman" w:cs="Times New Roman"/>
                <w:sz w:val="24"/>
                <w:szCs w:val="24"/>
              </w:rPr>
              <w:t xml:space="preserve"> мм, длина -</w:t>
            </w:r>
            <w:r w:rsidR="00507C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4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6AB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03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E4278">
              <w:rPr>
                <w:rFonts w:ascii="Times New Roman" w:hAnsi="Times New Roman" w:cs="Times New Roman"/>
                <w:sz w:val="24"/>
                <w:szCs w:val="24"/>
              </w:rPr>
              <w:t xml:space="preserve"> мм. </w:t>
            </w:r>
          </w:p>
          <w:p w:rsidR="00D177F2" w:rsidRDefault="008E4278" w:rsidP="00507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278">
              <w:rPr>
                <w:rFonts w:ascii="Times New Roman" w:hAnsi="Times New Roman" w:cs="Times New Roman"/>
                <w:sz w:val="24"/>
                <w:szCs w:val="24"/>
              </w:rPr>
              <w:t>Состоит из трех горизонтальных перекладин установленных на вертикальных стойках. Один из турников расположен под углом 90 градус</w:t>
            </w:r>
            <w:r w:rsidR="009565B2">
              <w:rPr>
                <w:rFonts w:ascii="Times New Roman" w:hAnsi="Times New Roman" w:cs="Times New Roman"/>
                <w:sz w:val="24"/>
                <w:szCs w:val="24"/>
              </w:rPr>
              <w:t>ов по отношению к двум другим. Вертикальные стойки т</w:t>
            </w:r>
            <w:r w:rsidRPr="008E4278">
              <w:rPr>
                <w:rFonts w:ascii="Times New Roman" w:hAnsi="Times New Roman" w:cs="Times New Roman"/>
                <w:sz w:val="24"/>
                <w:szCs w:val="24"/>
              </w:rPr>
              <w:t>урник</w:t>
            </w:r>
            <w:r w:rsidR="009565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427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</w:t>
            </w:r>
            <w:r w:rsidR="009565B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E4278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507CB7">
              <w:rPr>
                <w:rFonts w:ascii="Times New Roman" w:hAnsi="Times New Roman" w:cs="Times New Roman"/>
                <w:sz w:val="24"/>
                <w:szCs w:val="24"/>
              </w:rPr>
              <w:t>металлической</w:t>
            </w:r>
            <w:r w:rsidR="009565B2">
              <w:rPr>
                <w:rFonts w:ascii="Times New Roman" w:hAnsi="Times New Roman" w:cs="Times New Roman"/>
                <w:sz w:val="24"/>
                <w:szCs w:val="24"/>
              </w:rPr>
              <w:t xml:space="preserve"> профильной</w:t>
            </w:r>
            <w:r w:rsidR="00507CB7">
              <w:rPr>
                <w:rFonts w:ascii="Times New Roman" w:hAnsi="Times New Roman" w:cs="Times New Roman"/>
                <w:sz w:val="24"/>
                <w:szCs w:val="24"/>
              </w:rPr>
              <w:t xml:space="preserve"> трубы </w:t>
            </w:r>
            <w:r w:rsidR="009565B2">
              <w:rPr>
                <w:rFonts w:ascii="Times New Roman" w:hAnsi="Times New Roman" w:cs="Times New Roman"/>
                <w:sz w:val="24"/>
                <w:szCs w:val="24"/>
              </w:rPr>
              <w:t>сечением не менее 60</w:t>
            </w:r>
            <w:r w:rsidR="007039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177F2">
              <w:rPr>
                <w:rFonts w:ascii="Times New Roman" w:hAnsi="Times New Roman" w:cs="Times New Roman"/>
                <w:sz w:val="24"/>
                <w:szCs w:val="24"/>
              </w:rPr>
              <w:t>60 мм.</w:t>
            </w:r>
          </w:p>
          <w:p w:rsidR="00173D3D" w:rsidRPr="00507CB7" w:rsidRDefault="00D177F2" w:rsidP="00507CB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 w:rsidR="009565B2">
              <w:rPr>
                <w:rFonts w:ascii="Times New Roman" w:hAnsi="Times New Roman" w:cs="Times New Roman"/>
                <w:sz w:val="24"/>
                <w:szCs w:val="24"/>
              </w:rPr>
              <w:t xml:space="preserve">ерекладины турника изготовлены из </w:t>
            </w:r>
            <w:r w:rsidR="009565B2" w:rsidRPr="009565B2">
              <w:rPr>
                <w:rFonts w:ascii="Times New Roman" w:hAnsi="Times New Roman" w:cs="Times New Roman"/>
                <w:sz w:val="24"/>
                <w:szCs w:val="24"/>
              </w:rPr>
              <w:t>металлической трубы</w:t>
            </w:r>
            <w:r w:rsidR="009565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8E4278" w:rsidRPr="008E4278">
              <w:rPr>
                <w:rFonts w:ascii="Times New Roman" w:hAnsi="Times New Roman" w:cs="Times New Roman"/>
                <w:sz w:val="24"/>
                <w:szCs w:val="24"/>
              </w:rPr>
              <w:t xml:space="preserve">иаметром </w:t>
            </w:r>
            <w:r w:rsidR="00507CB7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9565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0D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0394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мм,</w:t>
            </w:r>
            <w:r w:rsidR="00173D3D">
              <w:rPr>
                <w:rFonts w:ascii="Times New Roman" w:hAnsi="Times New Roman" w:cs="Times New Roman"/>
                <w:sz w:val="24"/>
                <w:szCs w:val="24"/>
              </w:rPr>
              <w:t xml:space="preserve"> располагаются на высоте: 1450 мм, 1950 мм, 2450 мм.</w:t>
            </w:r>
          </w:p>
          <w:p w:rsidR="00DB6219" w:rsidRPr="0070394D" w:rsidRDefault="008E4278" w:rsidP="00507C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4278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Металлические элементы покрашены порошковыми красками с предварительной антикоррозийной обработкой.</w:t>
            </w:r>
            <w:r w:rsidR="00703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94D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70394D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70394D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A67596" w:rsidRDefault="00A67596"/>
    <w:sectPr w:rsidR="00A67596" w:rsidSect="00DB621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EB"/>
    <w:rsid w:val="00050460"/>
    <w:rsid w:val="00173D3D"/>
    <w:rsid w:val="00446AB3"/>
    <w:rsid w:val="00507CB7"/>
    <w:rsid w:val="00540841"/>
    <w:rsid w:val="0054515D"/>
    <w:rsid w:val="0070394D"/>
    <w:rsid w:val="008D25BF"/>
    <w:rsid w:val="008E4278"/>
    <w:rsid w:val="009565B2"/>
    <w:rsid w:val="009A3ACB"/>
    <w:rsid w:val="00A67596"/>
    <w:rsid w:val="00AA0DDF"/>
    <w:rsid w:val="00D177F2"/>
    <w:rsid w:val="00DB6219"/>
    <w:rsid w:val="00E8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13</cp:revision>
  <dcterms:created xsi:type="dcterms:W3CDTF">2012-04-24T08:47:00Z</dcterms:created>
  <dcterms:modified xsi:type="dcterms:W3CDTF">2019-04-26T07:28:00Z</dcterms:modified>
</cp:coreProperties>
</file>