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9048"/>
      </w:tblGrid>
      <w:tr w:rsidR="00A14E37" w:rsidRPr="008D25C8" w:rsidTr="00A14E37">
        <w:tc>
          <w:tcPr>
            <w:tcW w:w="5268" w:type="dxa"/>
            <w:shd w:val="clear" w:color="auto" w:fill="auto"/>
            <w:vAlign w:val="center"/>
          </w:tcPr>
          <w:p w:rsidR="00D4171F" w:rsidRPr="008D25C8" w:rsidRDefault="00A14E37" w:rsidP="00B6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8621" cy="312611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5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993" cy="3152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shd w:val="clear" w:color="auto" w:fill="auto"/>
          </w:tcPr>
          <w:p w:rsidR="00D4171F" w:rsidRPr="00DA6B39" w:rsidRDefault="00D4171F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Детский игровой комплекс</w:t>
            </w:r>
            <w:r w:rsidR="00EB7C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22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B39BA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  <w:bookmarkStart w:id="0" w:name="_GoBack"/>
            <w:bookmarkEnd w:id="0"/>
          </w:p>
          <w:p w:rsidR="002F2EDF" w:rsidRPr="002F2EDF" w:rsidRDefault="00B67719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BF5504">
              <w:rPr>
                <w:rFonts w:ascii="Times New Roman" w:hAnsi="Times New Roman"/>
                <w:sz w:val="24"/>
                <w:szCs w:val="24"/>
              </w:rPr>
              <w:t>36</w:t>
            </w:r>
            <w:r w:rsidR="001B39BA">
              <w:rPr>
                <w:rFonts w:ascii="Times New Roman" w:hAnsi="Times New Roman"/>
                <w:sz w:val="24"/>
                <w:szCs w:val="24"/>
              </w:rPr>
              <w:t>80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1B39BA">
              <w:rPr>
                <w:rFonts w:ascii="Times New Roman" w:hAnsi="Times New Roman"/>
                <w:sz w:val="24"/>
                <w:szCs w:val="24"/>
              </w:rPr>
              <w:t>1990</w:t>
            </w:r>
            <w:r w:rsidR="003D697E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6D76E9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1B39BA">
              <w:rPr>
                <w:rFonts w:ascii="Times New Roman" w:hAnsi="Times New Roman"/>
                <w:sz w:val="24"/>
                <w:szCs w:val="24"/>
              </w:rPr>
              <w:t>3410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F2EDF" w:rsidRPr="002F2EDF" w:rsidRDefault="002F2EDF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EDF">
              <w:rPr>
                <w:rFonts w:ascii="Times New Roman" w:hAnsi="Times New Roman"/>
                <w:sz w:val="24"/>
                <w:szCs w:val="24"/>
              </w:rPr>
              <w:t>Комплекс состоит из одной ба</w:t>
            </w:r>
            <w:r w:rsidR="003D697E">
              <w:rPr>
                <w:rFonts w:ascii="Times New Roman" w:hAnsi="Times New Roman"/>
                <w:sz w:val="24"/>
                <w:szCs w:val="24"/>
              </w:rPr>
              <w:t>шни с двухскатной крышей, оборудованной горкой, лестницей</w:t>
            </w:r>
            <w:r w:rsidR="00BE4A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4A73">
              <w:rPr>
                <w:rFonts w:ascii="Times New Roman" w:hAnsi="Times New Roman"/>
                <w:sz w:val="24"/>
                <w:szCs w:val="24"/>
              </w:rPr>
              <w:t>скалодромом</w:t>
            </w:r>
            <w:proofErr w:type="spellEnd"/>
            <w:r w:rsidR="003D69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E4A73">
              <w:rPr>
                <w:rFonts w:ascii="Times New Roman" w:hAnsi="Times New Roman"/>
                <w:sz w:val="24"/>
                <w:szCs w:val="24"/>
              </w:rPr>
              <w:t>подъемом по кругам</w:t>
            </w:r>
            <w:r w:rsidR="003D69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4A73" w:rsidRDefault="002F2EDF" w:rsidP="00BE4A73">
            <w:pPr>
              <w:tabs>
                <w:tab w:val="left" w:pos="153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EDF">
              <w:rPr>
                <w:rFonts w:ascii="Times New Roman" w:hAnsi="Times New Roman"/>
                <w:sz w:val="24"/>
                <w:szCs w:val="24"/>
              </w:rPr>
              <w:t>Площадка, с крышей, размеры не менее: шири</w:t>
            </w:r>
            <w:r w:rsidR="003D697E">
              <w:rPr>
                <w:rFonts w:ascii="Times New Roman" w:hAnsi="Times New Roman"/>
                <w:sz w:val="24"/>
                <w:szCs w:val="24"/>
              </w:rPr>
              <w:t>на – 1000 мм, длина – 1000 мм, в</w:t>
            </w:r>
            <w:r w:rsidR="003D697E" w:rsidRPr="004D1AA5">
              <w:rPr>
                <w:rFonts w:ascii="Times New Roman" w:hAnsi="Times New Roman"/>
                <w:sz w:val="24"/>
                <w:szCs w:val="24"/>
              </w:rPr>
              <w:t xml:space="preserve">ысота </w:t>
            </w:r>
            <w:r w:rsidR="003D697E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3D697E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D6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3D697E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6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3D6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6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3D6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3D697E">
              <w:rPr>
                <w:rFonts w:ascii="Times New Roman" w:hAnsi="Times New Roman"/>
                <w:sz w:val="24"/>
                <w:szCs w:val="24"/>
              </w:rPr>
              <w:t xml:space="preserve">составляет не менее </w:t>
            </w:r>
            <w:r w:rsidR="00747CD9">
              <w:rPr>
                <w:rFonts w:ascii="Times New Roman" w:hAnsi="Times New Roman"/>
                <w:sz w:val="24"/>
                <w:szCs w:val="24"/>
              </w:rPr>
              <w:t>900</w:t>
            </w:r>
            <w:r w:rsidR="003D697E">
              <w:rPr>
                <w:rFonts w:ascii="Times New Roman" w:hAnsi="Times New Roman"/>
                <w:sz w:val="24"/>
                <w:szCs w:val="24"/>
              </w:rPr>
              <w:t xml:space="preserve"> мм и не более 9</w:t>
            </w:r>
            <w:r w:rsidR="00747CD9">
              <w:rPr>
                <w:rFonts w:ascii="Times New Roman" w:hAnsi="Times New Roman"/>
                <w:sz w:val="24"/>
                <w:szCs w:val="24"/>
              </w:rPr>
              <w:t>5</w:t>
            </w:r>
            <w:r w:rsidR="003D697E">
              <w:rPr>
                <w:rFonts w:ascii="Times New Roman" w:hAnsi="Times New Roman"/>
                <w:sz w:val="24"/>
                <w:szCs w:val="24"/>
              </w:rPr>
              <w:t>0 мм</w:t>
            </w:r>
            <w:r w:rsidR="00BE4A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B39BA">
              <w:rPr>
                <w:rFonts w:ascii="Times New Roman" w:hAnsi="Times New Roman"/>
                <w:sz w:val="24"/>
                <w:szCs w:val="24"/>
              </w:rPr>
              <w:t>С</w:t>
            </w:r>
            <w:r w:rsidR="00BE4A73">
              <w:rPr>
                <w:rFonts w:ascii="Times New Roman" w:hAnsi="Times New Roman"/>
                <w:sz w:val="24"/>
                <w:szCs w:val="24"/>
              </w:rPr>
              <w:t xml:space="preserve">каты </w:t>
            </w:r>
            <w:r w:rsidR="001B39BA">
              <w:rPr>
                <w:rFonts w:ascii="Times New Roman" w:hAnsi="Times New Roman"/>
                <w:sz w:val="24"/>
                <w:szCs w:val="24"/>
              </w:rPr>
              <w:t xml:space="preserve">крыши должны быть изготовлены </w:t>
            </w:r>
            <w:r w:rsidR="00BE4A73">
              <w:rPr>
                <w:rFonts w:ascii="Times New Roman" w:hAnsi="Times New Roman"/>
                <w:sz w:val="24"/>
                <w:szCs w:val="24"/>
              </w:rPr>
              <w:t xml:space="preserve">из водостойкой фанеры, толщиной не менее 9 мм. </w:t>
            </w:r>
            <w:r w:rsidR="001B39BA">
              <w:rPr>
                <w:rFonts w:ascii="Times New Roman" w:hAnsi="Times New Roman"/>
                <w:sz w:val="24"/>
                <w:szCs w:val="24"/>
              </w:rPr>
              <w:t>С двух сторон площадки имеются декоративные панели в виде домика с окном и трубой</w:t>
            </w:r>
            <w:r w:rsidR="00183CA4">
              <w:rPr>
                <w:rFonts w:ascii="Times New Roman" w:hAnsi="Times New Roman"/>
                <w:sz w:val="24"/>
                <w:szCs w:val="24"/>
              </w:rPr>
              <w:t xml:space="preserve">, с одной стороны внизу площадки крепится декоративная </w:t>
            </w:r>
            <w:r w:rsidR="00FA048B">
              <w:rPr>
                <w:rFonts w:ascii="Times New Roman" w:hAnsi="Times New Roman"/>
                <w:sz w:val="24"/>
                <w:szCs w:val="24"/>
              </w:rPr>
              <w:t>панель с накладкой в виде цветка</w:t>
            </w:r>
            <w:r w:rsidR="00D634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D6348F">
              <w:rPr>
                <w:rFonts w:ascii="Times New Roman" w:hAnsi="Times New Roman"/>
                <w:sz w:val="24"/>
                <w:szCs w:val="24"/>
              </w:rPr>
              <w:t xml:space="preserve">Панели </w:t>
            </w:r>
            <w:r w:rsidR="00183CA4">
              <w:rPr>
                <w:rFonts w:ascii="Times New Roman" w:hAnsi="Times New Roman"/>
                <w:sz w:val="24"/>
                <w:szCs w:val="24"/>
              </w:rPr>
              <w:t xml:space="preserve"> должны</w:t>
            </w:r>
            <w:proofErr w:type="gramEnd"/>
            <w:r w:rsidR="00183CA4">
              <w:rPr>
                <w:rFonts w:ascii="Times New Roman" w:hAnsi="Times New Roman"/>
                <w:sz w:val="24"/>
                <w:szCs w:val="24"/>
              </w:rPr>
              <w:t xml:space="preserve"> быть выполнены из водостойкой фанеры толщиной не менее 18 мм, декоративные накладки – из водостойкой фанеры, толщиной не менее 9 мм.</w:t>
            </w:r>
          </w:p>
          <w:p w:rsidR="00BE4A7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Горка должна иметь габаритные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1870 мм,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1690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и не более 90</w:t>
            </w:r>
            <w:r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BE4A7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 перила – из калиброванного пи</w:t>
            </w:r>
            <w:r>
              <w:rPr>
                <w:rFonts w:ascii="Times New Roman" w:hAnsi="Times New Roman"/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A14E37" w:rsidRDefault="00A14E37" w:rsidP="00A14E3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A811A4">
              <w:rPr>
                <w:rFonts w:ascii="Times New Roman" w:hAnsi="Times New Roman"/>
                <w:sz w:val="24"/>
                <w:szCs w:val="24"/>
              </w:rPr>
              <w:t>Скалодром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37">
              <w:rPr>
                <w:rFonts w:ascii="Times New Roman" w:eastAsiaTheme="minorHAnsi" w:hAnsi="Times New Roman"/>
                <w:sz w:val="24"/>
                <w:szCs w:val="24"/>
              </w:rPr>
              <w:t>имеет размеры не менее: ширина – 950 мм, высота – 900 мм, и должен быть изготовлен из водостойкой фанеры, толщиной не менее 18 мм, с отверстиями для ног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14E37" w:rsidRPr="00A14E37" w:rsidRDefault="00A14E37" w:rsidP="00A14E37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="00BE4A7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ертикальный подъем по кругам</w:t>
            </w:r>
            <w:r w:rsidR="00BE4A73" w:rsidRPr="00BE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37">
              <w:rPr>
                <w:rFonts w:ascii="Times New Roman" w:eastAsiaTheme="minorHAnsi" w:hAnsi="Times New Roman"/>
                <w:sz w:val="24"/>
                <w:szCs w:val="24"/>
              </w:rPr>
              <w:t xml:space="preserve">имеет габаритные размеры не менее: длина – 930 мм, ширина – 930 мм, высота – 2400 мм, </w:t>
            </w:r>
            <w:r w:rsidRPr="00A14E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изготовленный из металлической трубы, диаметром не менее 33,5 мм. Должен иметь не менее четырех круглых ступенек, изготовленных из ламинированной, нескользящей водостойкой фанеры, толщиной не менее 18 мм.</w:t>
            </w:r>
          </w:p>
          <w:p w:rsidR="00BE4A7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BE4A7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A73" w:rsidRPr="007F42E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BE4A7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E4A7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BE4A73" w:rsidRDefault="00BE4A73" w:rsidP="00BE4A73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BE4A73" w:rsidRPr="007F42E3" w:rsidRDefault="00BE4A73" w:rsidP="00BE4A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D4171F" w:rsidRPr="008D25C8" w:rsidRDefault="00D4171F" w:rsidP="00747C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6FE" w:rsidRDefault="003736FE" w:rsidP="00B67719">
      <w:pPr>
        <w:spacing w:after="0" w:line="240" w:lineRule="auto"/>
      </w:pPr>
    </w:p>
    <w:p w:rsidR="006D76E9" w:rsidRDefault="006D76E9" w:rsidP="00B67719">
      <w:pPr>
        <w:spacing w:after="0" w:line="240" w:lineRule="auto"/>
      </w:pPr>
    </w:p>
    <w:sectPr w:rsidR="006D76E9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1C"/>
    <w:rsid w:val="00100252"/>
    <w:rsid w:val="00146625"/>
    <w:rsid w:val="00183CA4"/>
    <w:rsid w:val="001B39BA"/>
    <w:rsid w:val="00237DF0"/>
    <w:rsid w:val="002F2EDF"/>
    <w:rsid w:val="003736FE"/>
    <w:rsid w:val="0038431C"/>
    <w:rsid w:val="003C1205"/>
    <w:rsid w:val="003D697E"/>
    <w:rsid w:val="0041797F"/>
    <w:rsid w:val="00553333"/>
    <w:rsid w:val="005A1C74"/>
    <w:rsid w:val="005C3694"/>
    <w:rsid w:val="005C404C"/>
    <w:rsid w:val="00625C85"/>
    <w:rsid w:val="0069522E"/>
    <w:rsid w:val="006C3D47"/>
    <w:rsid w:val="006C78F1"/>
    <w:rsid w:val="006D76E9"/>
    <w:rsid w:val="00747CD9"/>
    <w:rsid w:val="00760CC5"/>
    <w:rsid w:val="007B510C"/>
    <w:rsid w:val="0088172B"/>
    <w:rsid w:val="009622C8"/>
    <w:rsid w:val="0096740D"/>
    <w:rsid w:val="009D1938"/>
    <w:rsid w:val="00A14E37"/>
    <w:rsid w:val="00A501C0"/>
    <w:rsid w:val="00A811A4"/>
    <w:rsid w:val="00AA107F"/>
    <w:rsid w:val="00B01F34"/>
    <w:rsid w:val="00B67719"/>
    <w:rsid w:val="00BA18B3"/>
    <w:rsid w:val="00BA27C2"/>
    <w:rsid w:val="00BE4A73"/>
    <w:rsid w:val="00BF5504"/>
    <w:rsid w:val="00C52706"/>
    <w:rsid w:val="00C9735A"/>
    <w:rsid w:val="00D4171F"/>
    <w:rsid w:val="00D6348F"/>
    <w:rsid w:val="00DA6B39"/>
    <w:rsid w:val="00E033C9"/>
    <w:rsid w:val="00E32FFC"/>
    <w:rsid w:val="00E332CE"/>
    <w:rsid w:val="00EB7C69"/>
    <w:rsid w:val="00F168CA"/>
    <w:rsid w:val="00F92EF5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7454F-D7C3-4CBE-AFA8-096C5C36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8C66-59FA-4E9B-BFA0-E38C7F48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2018-01-24T08:10:00Z</dcterms:created>
  <dcterms:modified xsi:type="dcterms:W3CDTF">2018-03-23T07:01:00Z</dcterms:modified>
</cp:coreProperties>
</file>