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0" w:type="auto"/>
        <w:tblLook w:val="04A0" w:firstRow="1" w:lastRow="0" w:firstColumn="1" w:lastColumn="0" w:noHBand="0" w:noVBand="1"/>
      </w:tblPr>
      <w:tblGrid>
        <w:gridCol w:w="6426"/>
        <w:gridCol w:w="8134"/>
      </w:tblGrid>
      <w:tr w:rsidR="00093693" w:rsidTr="00D37831">
        <w:tc>
          <w:tcPr>
            <w:tcW w:w="5778" w:type="dxa"/>
          </w:tcPr>
          <w:p w:rsidR="001C5363" w:rsidRDefault="001C5363" w:rsidP="001C2562">
            <w:pPr>
              <w:spacing w:line="276" w:lineRule="auto"/>
              <w:ind w:firstLine="454"/>
              <w:rPr>
                <w:noProof/>
              </w:rPr>
            </w:pPr>
          </w:p>
          <w:p w:rsidR="001C5363" w:rsidRDefault="001C5363" w:rsidP="001C2562">
            <w:pPr>
              <w:spacing w:line="276" w:lineRule="auto"/>
              <w:ind w:firstLine="454"/>
              <w:rPr>
                <w:noProof/>
              </w:rPr>
            </w:pPr>
          </w:p>
          <w:p w:rsidR="001C5363" w:rsidRDefault="001C5363" w:rsidP="001C2562">
            <w:pPr>
              <w:spacing w:line="276" w:lineRule="auto"/>
              <w:ind w:firstLine="454"/>
              <w:rPr>
                <w:noProof/>
              </w:rPr>
            </w:pPr>
          </w:p>
          <w:p w:rsidR="00BB07A8" w:rsidRDefault="00BB07A8" w:rsidP="001C2562">
            <w:pPr>
              <w:spacing w:line="276" w:lineRule="auto"/>
              <w:ind w:firstLine="454"/>
              <w:rPr>
                <w:noProof/>
              </w:rPr>
            </w:pPr>
          </w:p>
          <w:p w:rsidR="00BB07A8" w:rsidRDefault="00BB07A8" w:rsidP="001C2562">
            <w:pPr>
              <w:spacing w:line="276" w:lineRule="auto"/>
              <w:ind w:firstLine="454"/>
              <w:rPr>
                <w:noProof/>
              </w:rPr>
            </w:pPr>
          </w:p>
          <w:p w:rsidR="00BB07A8" w:rsidRDefault="00BB07A8" w:rsidP="001C2562">
            <w:pPr>
              <w:spacing w:line="276" w:lineRule="auto"/>
              <w:ind w:firstLine="454"/>
              <w:rPr>
                <w:noProof/>
              </w:rPr>
            </w:pPr>
          </w:p>
          <w:p w:rsidR="00BB07A8" w:rsidRDefault="00BB07A8" w:rsidP="004F1F35">
            <w:pPr>
              <w:spacing w:line="276" w:lineRule="auto"/>
              <w:rPr>
                <w:noProof/>
              </w:rPr>
            </w:pPr>
          </w:p>
          <w:p w:rsidR="00BB07A8" w:rsidRDefault="00BB07A8" w:rsidP="001C2562">
            <w:pPr>
              <w:spacing w:line="276" w:lineRule="auto"/>
              <w:ind w:firstLine="454"/>
              <w:rPr>
                <w:noProof/>
              </w:rPr>
            </w:pPr>
          </w:p>
          <w:p w:rsidR="00BB07A8" w:rsidRDefault="00BB07A8" w:rsidP="001C2562">
            <w:pPr>
              <w:spacing w:line="276" w:lineRule="auto"/>
              <w:ind w:firstLine="454"/>
              <w:rPr>
                <w:noProof/>
              </w:rPr>
            </w:pPr>
          </w:p>
          <w:p w:rsidR="00BB07A8" w:rsidRDefault="00BB07A8" w:rsidP="001C2562">
            <w:pPr>
              <w:spacing w:line="276" w:lineRule="auto"/>
              <w:ind w:firstLine="454"/>
              <w:rPr>
                <w:noProof/>
              </w:rPr>
            </w:pPr>
          </w:p>
          <w:p w:rsidR="00642006" w:rsidRDefault="00642006" w:rsidP="001C2562">
            <w:pPr>
              <w:spacing w:line="276" w:lineRule="auto"/>
              <w:ind w:firstLine="454"/>
              <w:rPr>
                <w:noProof/>
              </w:rPr>
            </w:pPr>
          </w:p>
          <w:p w:rsidR="00642006" w:rsidRDefault="004F1F35" w:rsidP="004F1F35">
            <w:pPr>
              <w:spacing w:line="276" w:lineRule="auto"/>
              <w:rPr>
                <w:noProof/>
              </w:rPr>
            </w:pPr>
            <w:r>
              <w:rPr>
                <w:noProof/>
              </w:rPr>
              <w:drawing>
                <wp:inline distT="0" distB="0" distL="0" distR="0">
                  <wp:extent cx="3937943" cy="2567635"/>
                  <wp:effectExtent l="0" t="0" r="5715" b="4445"/>
                  <wp:docPr id="1" name="Рисунок 1" descr="\\SRV-YUM-AP\Yumags\ЮМАГС_Екатерина\Модели\Картинки\106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RV-YUM-AP\Yumags\ЮМАГС_Екатерина\Модели\Картинки\1066.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978214" cy="2593892"/>
                          </a:xfrm>
                          <a:prstGeom prst="rect">
                            <a:avLst/>
                          </a:prstGeom>
                          <a:noFill/>
                          <a:ln>
                            <a:noFill/>
                          </a:ln>
                        </pic:spPr>
                      </pic:pic>
                    </a:graphicData>
                  </a:graphic>
                </wp:inline>
              </w:drawing>
            </w:r>
          </w:p>
          <w:p w:rsidR="0060427C" w:rsidRDefault="0060427C" w:rsidP="001C2562">
            <w:pPr>
              <w:spacing w:line="276" w:lineRule="auto"/>
              <w:ind w:firstLine="454"/>
              <w:rPr>
                <w:noProof/>
              </w:rPr>
            </w:pPr>
          </w:p>
          <w:p w:rsidR="00093693" w:rsidRDefault="00093693" w:rsidP="001C2562">
            <w:pPr>
              <w:spacing w:line="276" w:lineRule="auto"/>
              <w:ind w:firstLine="454"/>
            </w:pPr>
          </w:p>
          <w:p w:rsidR="00F40C79" w:rsidRDefault="00F40C79" w:rsidP="001C2562">
            <w:pPr>
              <w:spacing w:line="276" w:lineRule="auto"/>
              <w:ind w:firstLine="454"/>
            </w:pPr>
          </w:p>
          <w:p w:rsidR="00F40C79" w:rsidRDefault="00F40C79" w:rsidP="001C2562">
            <w:pPr>
              <w:spacing w:line="276" w:lineRule="auto"/>
              <w:ind w:firstLine="454"/>
            </w:pPr>
          </w:p>
          <w:p w:rsidR="000F5182" w:rsidRDefault="000F5182" w:rsidP="001C2562">
            <w:pPr>
              <w:spacing w:line="276" w:lineRule="auto"/>
              <w:ind w:firstLine="454"/>
              <w:rPr>
                <w:noProof/>
              </w:rPr>
            </w:pPr>
          </w:p>
          <w:p w:rsidR="000F5182" w:rsidRDefault="000F5182" w:rsidP="001C2562">
            <w:pPr>
              <w:spacing w:line="276" w:lineRule="auto"/>
              <w:ind w:firstLine="454"/>
              <w:rPr>
                <w:noProof/>
              </w:rPr>
            </w:pPr>
          </w:p>
          <w:p w:rsidR="000F5182" w:rsidRDefault="000F5182" w:rsidP="001C2562">
            <w:pPr>
              <w:spacing w:line="276" w:lineRule="auto"/>
              <w:ind w:firstLine="454"/>
              <w:rPr>
                <w:noProof/>
              </w:rPr>
            </w:pPr>
          </w:p>
          <w:p w:rsidR="00F40C79" w:rsidRDefault="00F40C79" w:rsidP="001C2562">
            <w:pPr>
              <w:spacing w:line="276" w:lineRule="auto"/>
              <w:ind w:firstLine="454"/>
            </w:pPr>
          </w:p>
          <w:p w:rsidR="00F40C79" w:rsidRDefault="00F40C79" w:rsidP="001C2562">
            <w:pPr>
              <w:spacing w:line="276" w:lineRule="auto"/>
              <w:ind w:firstLine="454"/>
            </w:pPr>
          </w:p>
          <w:p w:rsidR="00F40C79" w:rsidRDefault="00F40C79" w:rsidP="001C2562">
            <w:pPr>
              <w:spacing w:line="276" w:lineRule="auto"/>
              <w:ind w:firstLine="454"/>
            </w:pPr>
          </w:p>
          <w:p w:rsidR="00F40C79" w:rsidRDefault="00F40C79" w:rsidP="001C2562">
            <w:pPr>
              <w:spacing w:line="276" w:lineRule="auto"/>
              <w:ind w:firstLine="454"/>
            </w:pPr>
          </w:p>
          <w:p w:rsidR="00F40C79" w:rsidRDefault="00F40C79" w:rsidP="001C2562">
            <w:pPr>
              <w:spacing w:line="276" w:lineRule="auto"/>
              <w:ind w:firstLine="454"/>
            </w:pPr>
          </w:p>
          <w:p w:rsidR="00F40C79" w:rsidRDefault="00F40C79" w:rsidP="001C2562">
            <w:pPr>
              <w:spacing w:line="276" w:lineRule="auto"/>
              <w:ind w:firstLine="454"/>
            </w:pPr>
          </w:p>
          <w:p w:rsidR="00F40C79" w:rsidRDefault="00F40C79" w:rsidP="001C2562">
            <w:pPr>
              <w:spacing w:line="276" w:lineRule="auto"/>
              <w:ind w:firstLine="454"/>
            </w:pPr>
          </w:p>
          <w:p w:rsidR="00F40C79" w:rsidRDefault="00F40C79" w:rsidP="001C2562">
            <w:pPr>
              <w:spacing w:line="276" w:lineRule="auto"/>
              <w:ind w:firstLine="454"/>
            </w:pPr>
          </w:p>
          <w:p w:rsidR="00F40C79" w:rsidRDefault="00F40C79" w:rsidP="001C2562">
            <w:pPr>
              <w:spacing w:line="276" w:lineRule="auto"/>
              <w:ind w:firstLine="454"/>
            </w:pPr>
          </w:p>
          <w:p w:rsidR="0060427C" w:rsidRDefault="0060427C" w:rsidP="001C2562">
            <w:pPr>
              <w:spacing w:line="276" w:lineRule="auto"/>
              <w:ind w:firstLine="454"/>
            </w:pPr>
          </w:p>
          <w:p w:rsidR="0060427C" w:rsidRDefault="0060427C" w:rsidP="001C2562">
            <w:pPr>
              <w:spacing w:line="276" w:lineRule="auto"/>
              <w:ind w:firstLine="454"/>
            </w:pPr>
          </w:p>
          <w:p w:rsidR="0060427C" w:rsidRDefault="0060427C" w:rsidP="001C2562">
            <w:pPr>
              <w:spacing w:line="276" w:lineRule="auto"/>
              <w:ind w:firstLine="454"/>
            </w:pPr>
          </w:p>
          <w:p w:rsidR="0060427C" w:rsidRDefault="0060427C" w:rsidP="001C2562">
            <w:pPr>
              <w:spacing w:line="276" w:lineRule="auto"/>
              <w:ind w:firstLine="454"/>
            </w:pPr>
          </w:p>
          <w:p w:rsidR="0060427C" w:rsidRDefault="0060427C" w:rsidP="001C2562">
            <w:pPr>
              <w:spacing w:line="276" w:lineRule="auto"/>
              <w:ind w:firstLine="454"/>
            </w:pPr>
          </w:p>
        </w:tc>
        <w:tc>
          <w:tcPr>
            <w:tcW w:w="8676" w:type="dxa"/>
          </w:tcPr>
          <w:p w:rsidR="00FD0E98" w:rsidRDefault="00465CCB" w:rsidP="001C2562">
            <w:pPr>
              <w:spacing w:line="276" w:lineRule="auto"/>
              <w:ind w:firstLine="454"/>
              <w:rPr>
                <w:b/>
                <w:sz w:val="24"/>
                <w:szCs w:val="24"/>
              </w:rPr>
            </w:pPr>
            <w:r>
              <w:rPr>
                <w:b/>
                <w:sz w:val="24"/>
                <w:szCs w:val="24"/>
              </w:rPr>
              <w:lastRenderedPageBreak/>
              <w:t>Игровой комплекс</w:t>
            </w:r>
            <w:r w:rsidR="00BB07A8">
              <w:rPr>
                <w:b/>
                <w:sz w:val="24"/>
                <w:szCs w:val="24"/>
              </w:rPr>
              <w:t xml:space="preserve"> «Шаттл»</w:t>
            </w:r>
          </w:p>
          <w:p w:rsidR="0060427C" w:rsidRDefault="0060427C" w:rsidP="006B368B">
            <w:pPr>
              <w:spacing w:line="276" w:lineRule="auto"/>
              <w:ind w:firstLine="454"/>
              <w:jc w:val="both"/>
              <w:rPr>
                <w:sz w:val="24"/>
                <w:szCs w:val="24"/>
              </w:rPr>
            </w:pPr>
            <w:r w:rsidRPr="00093693">
              <w:rPr>
                <w:sz w:val="24"/>
                <w:szCs w:val="24"/>
              </w:rPr>
              <w:t>Размеры не менее</w:t>
            </w:r>
            <w:r>
              <w:rPr>
                <w:sz w:val="24"/>
                <w:szCs w:val="24"/>
              </w:rPr>
              <w:t>: длина –</w:t>
            </w:r>
            <w:r w:rsidRPr="00093693">
              <w:rPr>
                <w:sz w:val="24"/>
                <w:szCs w:val="24"/>
              </w:rPr>
              <w:t xml:space="preserve"> </w:t>
            </w:r>
            <w:r w:rsidR="00FE6889">
              <w:rPr>
                <w:sz w:val="24"/>
                <w:szCs w:val="24"/>
              </w:rPr>
              <w:t>8</w:t>
            </w:r>
            <w:r w:rsidR="00E64BA4">
              <w:rPr>
                <w:sz w:val="24"/>
                <w:szCs w:val="24"/>
              </w:rPr>
              <w:t>6</w:t>
            </w:r>
            <w:r w:rsidR="00BB07A8">
              <w:rPr>
                <w:sz w:val="24"/>
                <w:szCs w:val="24"/>
              </w:rPr>
              <w:t>20</w:t>
            </w:r>
            <w:r w:rsidR="00761858">
              <w:rPr>
                <w:sz w:val="24"/>
                <w:szCs w:val="24"/>
              </w:rPr>
              <w:t xml:space="preserve"> мм</w:t>
            </w:r>
            <w:r w:rsidR="000E37D8">
              <w:rPr>
                <w:sz w:val="24"/>
                <w:szCs w:val="24"/>
              </w:rPr>
              <w:t xml:space="preserve">, ширина - </w:t>
            </w:r>
            <w:r w:rsidR="00E64BA4">
              <w:rPr>
                <w:sz w:val="24"/>
                <w:szCs w:val="24"/>
              </w:rPr>
              <w:t>591</w:t>
            </w:r>
            <w:r w:rsidR="00BB07A8">
              <w:rPr>
                <w:sz w:val="24"/>
                <w:szCs w:val="24"/>
              </w:rPr>
              <w:t>0</w:t>
            </w:r>
            <w:r w:rsidRPr="00093693">
              <w:rPr>
                <w:sz w:val="24"/>
                <w:szCs w:val="24"/>
              </w:rPr>
              <w:t xml:space="preserve"> мм, </w:t>
            </w:r>
            <w:r>
              <w:rPr>
                <w:sz w:val="24"/>
                <w:szCs w:val="24"/>
              </w:rPr>
              <w:t xml:space="preserve">высота - </w:t>
            </w:r>
            <w:r w:rsidRPr="00093693">
              <w:rPr>
                <w:sz w:val="24"/>
                <w:szCs w:val="24"/>
              </w:rPr>
              <w:t xml:space="preserve"> </w:t>
            </w:r>
            <w:r w:rsidR="00C95A03">
              <w:rPr>
                <w:sz w:val="24"/>
                <w:szCs w:val="24"/>
              </w:rPr>
              <w:t>3220</w:t>
            </w:r>
            <w:r>
              <w:rPr>
                <w:sz w:val="24"/>
                <w:szCs w:val="24"/>
              </w:rPr>
              <w:t xml:space="preserve"> </w:t>
            </w:r>
            <w:r w:rsidRPr="00093693">
              <w:rPr>
                <w:sz w:val="24"/>
                <w:szCs w:val="24"/>
              </w:rPr>
              <w:t>мм.</w:t>
            </w:r>
          </w:p>
          <w:p w:rsidR="0060427C" w:rsidRDefault="0060427C" w:rsidP="006B368B">
            <w:pPr>
              <w:spacing w:line="276" w:lineRule="auto"/>
              <w:ind w:firstLine="454"/>
              <w:jc w:val="both"/>
              <w:rPr>
                <w:sz w:val="24"/>
                <w:szCs w:val="24"/>
              </w:rPr>
            </w:pPr>
            <w:r w:rsidRPr="0060427C">
              <w:rPr>
                <w:sz w:val="24"/>
                <w:szCs w:val="24"/>
              </w:rPr>
              <w:t xml:space="preserve">Изделие </w:t>
            </w:r>
            <w:r w:rsidR="00C95A03">
              <w:rPr>
                <w:sz w:val="24"/>
                <w:szCs w:val="24"/>
              </w:rPr>
              <w:t xml:space="preserve">выполнено в тематике «Галактика», </w:t>
            </w:r>
            <w:r w:rsidRPr="0060427C">
              <w:rPr>
                <w:sz w:val="24"/>
                <w:szCs w:val="24"/>
              </w:rPr>
              <w:t>пред</w:t>
            </w:r>
            <w:r w:rsidR="00C95A03">
              <w:rPr>
                <w:sz w:val="24"/>
                <w:szCs w:val="24"/>
              </w:rPr>
              <w:t xml:space="preserve">назначено для детей дошкольного </w:t>
            </w:r>
            <w:r w:rsidRPr="0060427C">
              <w:rPr>
                <w:sz w:val="24"/>
                <w:szCs w:val="24"/>
              </w:rPr>
              <w:t>и школьного возраста и служит для тренировки вестибулярного аппарата, лазания, ловкости,</w:t>
            </w:r>
            <w:r>
              <w:rPr>
                <w:sz w:val="24"/>
                <w:szCs w:val="24"/>
              </w:rPr>
              <w:t xml:space="preserve"> гибкости, координации движения,</w:t>
            </w:r>
            <w:r w:rsidRPr="0060427C">
              <w:rPr>
                <w:sz w:val="24"/>
                <w:szCs w:val="24"/>
              </w:rPr>
              <w:t xml:space="preserve"> </w:t>
            </w:r>
            <w:r>
              <w:rPr>
                <w:sz w:val="24"/>
                <w:szCs w:val="24"/>
              </w:rPr>
              <w:t>и</w:t>
            </w:r>
            <w:r w:rsidRPr="0060427C">
              <w:rPr>
                <w:sz w:val="24"/>
                <w:szCs w:val="24"/>
              </w:rPr>
              <w:t xml:space="preserve"> представляет собой</w:t>
            </w:r>
            <w:r>
              <w:rPr>
                <w:sz w:val="24"/>
                <w:szCs w:val="24"/>
              </w:rPr>
              <w:t>:</w:t>
            </w:r>
          </w:p>
          <w:p w:rsidR="001968C9" w:rsidRDefault="00F551B7" w:rsidP="006B368B">
            <w:pPr>
              <w:spacing w:line="276" w:lineRule="auto"/>
              <w:ind w:firstLine="454"/>
              <w:jc w:val="both"/>
              <w:rPr>
                <w:sz w:val="24"/>
                <w:szCs w:val="24"/>
              </w:rPr>
            </w:pPr>
            <w:r>
              <w:rPr>
                <w:sz w:val="24"/>
                <w:szCs w:val="24"/>
              </w:rPr>
              <w:t xml:space="preserve">- первая </w:t>
            </w:r>
            <w:r w:rsidR="00F866BC">
              <w:rPr>
                <w:sz w:val="24"/>
                <w:szCs w:val="24"/>
              </w:rPr>
              <w:t xml:space="preserve">башня </w:t>
            </w:r>
            <w:r>
              <w:rPr>
                <w:sz w:val="24"/>
                <w:szCs w:val="24"/>
              </w:rPr>
              <w:t>без крыши имеет</w:t>
            </w:r>
            <w:r w:rsidR="00F866BC">
              <w:rPr>
                <w:sz w:val="24"/>
                <w:szCs w:val="24"/>
              </w:rPr>
              <w:t xml:space="preserve"> два уровня.</w:t>
            </w:r>
            <w:r>
              <w:rPr>
                <w:sz w:val="24"/>
                <w:szCs w:val="24"/>
              </w:rPr>
              <w:t xml:space="preserve"> </w:t>
            </w:r>
            <w:r w:rsidR="00F866BC">
              <w:rPr>
                <w:sz w:val="24"/>
                <w:szCs w:val="24"/>
              </w:rPr>
              <w:t>Р</w:t>
            </w:r>
            <w:r>
              <w:rPr>
                <w:sz w:val="24"/>
                <w:szCs w:val="24"/>
              </w:rPr>
              <w:t xml:space="preserve">азмеры </w:t>
            </w:r>
            <w:r w:rsidR="003E0286">
              <w:rPr>
                <w:sz w:val="24"/>
                <w:szCs w:val="24"/>
              </w:rPr>
              <w:t xml:space="preserve">площадки </w:t>
            </w:r>
            <w:r w:rsidR="00F866BC">
              <w:rPr>
                <w:sz w:val="24"/>
                <w:szCs w:val="24"/>
              </w:rPr>
              <w:t>первого</w:t>
            </w:r>
            <w:r w:rsidR="003E0286">
              <w:rPr>
                <w:sz w:val="24"/>
                <w:szCs w:val="24"/>
              </w:rPr>
              <w:t xml:space="preserve"> уровня</w:t>
            </w:r>
            <w:r w:rsidR="00F866BC">
              <w:rPr>
                <w:sz w:val="24"/>
                <w:szCs w:val="24"/>
              </w:rPr>
              <w:t xml:space="preserve"> </w:t>
            </w:r>
            <w:r>
              <w:rPr>
                <w:sz w:val="24"/>
                <w:szCs w:val="24"/>
              </w:rPr>
              <w:t xml:space="preserve">не менее: длина – </w:t>
            </w:r>
            <w:r w:rsidR="003E0286">
              <w:rPr>
                <w:sz w:val="24"/>
                <w:szCs w:val="24"/>
              </w:rPr>
              <w:t>870</w:t>
            </w:r>
            <w:r>
              <w:rPr>
                <w:sz w:val="24"/>
                <w:szCs w:val="24"/>
              </w:rPr>
              <w:t xml:space="preserve"> мм, ширина –</w:t>
            </w:r>
            <w:r w:rsidR="003E0286">
              <w:rPr>
                <w:sz w:val="24"/>
                <w:szCs w:val="24"/>
              </w:rPr>
              <w:t xml:space="preserve"> 870</w:t>
            </w:r>
            <w:r>
              <w:rPr>
                <w:sz w:val="24"/>
                <w:szCs w:val="24"/>
              </w:rPr>
              <w:t xml:space="preserve"> </w:t>
            </w:r>
            <w:r w:rsidR="003E0286">
              <w:rPr>
                <w:sz w:val="24"/>
                <w:szCs w:val="24"/>
              </w:rPr>
              <w:t>мм, размеры площадки второго уровня не менее: длина – 1000 мм, ширина – 1000 мм.</w:t>
            </w:r>
            <w:r>
              <w:rPr>
                <w:sz w:val="24"/>
                <w:szCs w:val="24"/>
              </w:rPr>
              <w:t xml:space="preserve"> </w:t>
            </w:r>
            <w:r w:rsidRPr="004D1AA5">
              <w:rPr>
                <w:sz w:val="24"/>
                <w:szCs w:val="24"/>
              </w:rPr>
              <w:t xml:space="preserve">Высота </w:t>
            </w:r>
            <w:r>
              <w:rPr>
                <w:sz w:val="24"/>
                <w:szCs w:val="24"/>
              </w:rPr>
              <w:t>платформы площадки</w:t>
            </w:r>
            <w:r w:rsidRPr="004D1AA5">
              <w:rPr>
                <w:sz w:val="24"/>
                <w:szCs w:val="24"/>
              </w:rPr>
              <w:t xml:space="preserve"> </w:t>
            </w:r>
            <w:r>
              <w:rPr>
                <w:sz w:val="24"/>
                <w:szCs w:val="24"/>
              </w:rPr>
              <w:t xml:space="preserve">над поверхностью </w:t>
            </w:r>
            <w:proofErr w:type="spellStart"/>
            <w:r>
              <w:rPr>
                <w:sz w:val="24"/>
                <w:szCs w:val="24"/>
              </w:rPr>
              <w:t>ударопоглощающего</w:t>
            </w:r>
            <w:proofErr w:type="spellEnd"/>
            <w:r>
              <w:rPr>
                <w:sz w:val="24"/>
                <w:szCs w:val="24"/>
              </w:rPr>
              <w:t xml:space="preserve"> покрытия составляет не менее</w:t>
            </w:r>
            <w:r w:rsidR="003E0286">
              <w:rPr>
                <w:sz w:val="24"/>
                <w:szCs w:val="24"/>
              </w:rPr>
              <w:t>:</w:t>
            </w:r>
            <w:r>
              <w:rPr>
                <w:sz w:val="24"/>
                <w:szCs w:val="24"/>
              </w:rPr>
              <w:t xml:space="preserve"> </w:t>
            </w:r>
            <w:r w:rsidR="003E0286">
              <w:rPr>
                <w:sz w:val="24"/>
                <w:szCs w:val="24"/>
              </w:rPr>
              <w:t>первый уровень - 200 мм, и не более 250 мм, второй уровень – 1200 мм. и не более 1250 мм.</w:t>
            </w:r>
            <w:r w:rsidR="002F7B60">
              <w:rPr>
                <w:sz w:val="24"/>
                <w:szCs w:val="24"/>
              </w:rPr>
              <w:t xml:space="preserve"> </w:t>
            </w:r>
            <w:r w:rsidR="00154A7D">
              <w:rPr>
                <w:sz w:val="24"/>
                <w:szCs w:val="24"/>
              </w:rPr>
              <w:t>Полы п</w:t>
            </w:r>
            <w:r w:rsidR="002F7B60">
              <w:rPr>
                <w:sz w:val="24"/>
                <w:szCs w:val="24"/>
              </w:rPr>
              <w:t>лощад</w:t>
            </w:r>
            <w:r w:rsidR="00154A7D">
              <w:rPr>
                <w:sz w:val="24"/>
                <w:szCs w:val="24"/>
              </w:rPr>
              <w:t>о</w:t>
            </w:r>
            <w:r w:rsidR="002F7B60">
              <w:rPr>
                <w:sz w:val="24"/>
                <w:szCs w:val="24"/>
              </w:rPr>
              <w:t>к состоят их металлического каркаса,</w:t>
            </w:r>
            <w:r w:rsidR="00060321">
              <w:rPr>
                <w:sz w:val="24"/>
                <w:szCs w:val="24"/>
              </w:rPr>
              <w:t xml:space="preserve"> изготовленного из</w:t>
            </w:r>
            <w:r w:rsidR="002F7B60">
              <w:rPr>
                <w:sz w:val="24"/>
                <w:szCs w:val="24"/>
              </w:rPr>
              <w:t xml:space="preserve"> профильной трубы сечением не менее 30х30 мм, и нескользящей ламинированной фанеры</w:t>
            </w:r>
            <w:r w:rsidR="00154A7D">
              <w:rPr>
                <w:sz w:val="24"/>
                <w:szCs w:val="24"/>
              </w:rPr>
              <w:t>, толщиной не менее 18 мм.</w:t>
            </w:r>
          </w:p>
          <w:p w:rsidR="00AB020A" w:rsidRDefault="00AB020A" w:rsidP="006B368B">
            <w:pPr>
              <w:tabs>
                <w:tab w:val="left" w:pos="1530"/>
              </w:tabs>
              <w:spacing w:line="276" w:lineRule="auto"/>
              <w:ind w:firstLine="454"/>
              <w:jc w:val="both"/>
              <w:rPr>
                <w:sz w:val="24"/>
                <w:szCs w:val="24"/>
              </w:rPr>
            </w:pPr>
            <w:r>
              <w:rPr>
                <w:sz w:val="24"/>
                <w:szCs w:val="24"/>
              </w:rPr>
              <w:t xml:space="preserve">  </w:t>
            </w:r>
            <w:r w:rsidR="002F7B60">
              <w:rPr>
                <w:sz w:val="24"/>
                <w:szCs w:val="24"/>
              </w:rPr>
              <w:t>Столбы башни</w:t>
            </w:r>
            <w:r w:rsidR="00F551B7">
              <w:rPr>
                <w:sz w:val="24"/>
                <w:szCs w:val="24"/>
              </w:rPr>
              <w:t xml:space="preserve"> должны </w:t>
            </w:r>
            <w:r w:rsidR="001968C9">
              <w:rPr>
                <w:sz w:val="24"/>
                <w:szCs w:val="24"/>
              </w:rPr>
              <w:t>быть под углом к</w:t>
            </w:r>
            <w:r w:rsidR="00F551B7">
              <w:rPr>
                <w:sz w:val="24"/>
                <w:szCs w:val="24"/>
              </w:rPr>
              <w:t xml:space="preserve"> </w:t>
            </w:r>
            <w:proofErr w:type="gramStart"/>
            <w:r w:rsidR="00F551B7">
              <w:rPr>
                <w:sz w:val="24"/>
                <w:szCs w:val="24"/>
              </w:rPr>
              <w:t xml:space="preserve">поверхности </w:t>
            </w:r>
            <w:r w:rsidR="00D41768">
              <w:rPr>
                <w:sz w:val="24"/>
                <w:szCs w:val="24"/>
              </w:rPr>
              <w:t xml:space="preserve"> </w:t>
            </w:r>
            <w:proofErr w:type="spellStart"/>
            <w:r w:rsidR="00F551B7">
              <w:rPr>
                <w:sz w:val="24"/>
                <w:szCs w:val="24"/>
              </w:rPr>
              <w:t>ударопоглощающего</w:t>
            </w:r>
            <w:proofErr w:type="spellEnd"/>
            <w:proofErr w:type="gramEnd"/>
            <w:r w:rsidR="00F551B7">
              <w:rPr>
                <w:sz w:val="24"/>
                <w:szCs w:val="24"/>
              </w:rPr>
              <w:t xml:space="preserve"> покрытия</w:t>
            </w:r>
            <w:r w:rsidR="00F866BC">
              <w:rPr>
                <w:sz w:val="24"/>
                <w:szCs w:val="24"/>
              </w:rPr>
              <w:t>.</w:t>
            </w:r>
            <w:r w:rsidR="002F7B60">
              <w:rPr>
                <w:sz w:val="24"/>
                <w:szCs w:val="24"/>
              </w:rPr>
              <w:t xml:space="preserve"> Ограждения изготовлены из водостойкой фанеры, толщиной не менее 18 мм.</w:t>
            </w:r>
          </w:p>
          <w:p w:rsidR="00F551B7" w:rsidRDefault="00AB020A" w:rsidP="006B368B">
            <w:pPr>
              <w:tabs>
                <w:tab w:val="left" w:pos="1530"/>
              </w:tabs>
              <w:spacing w:line="276" w:lineRule="auto"/>
              <w:ind w:firstLine="454"/>
              <w:jc w:val="both"/>
              <w:rPr>
                <w:sz w:val="24"/>
                <w:szCs w:val="24"/>
              </w:rPr>
            </w:pPr>
            <w:r>
              <w:rPr>
                <w:sz w:val="24"/>
                <w:szCs w:val="24"/>
              </w:rPr>
              <w:t xml:space="preserve">  </w:t>
            </w:r>
            <w:r w:rsidR="002F7B60">
              <w:rPr>
                <w:sz w:val="24"/>
                <w:szCs w:val="24"/>
              </w:rPr>
              <w:t>Башня должна иметь два входа на второй уровень: первый вход выполнен в виде скалодрома, изготовленного из водостойкой фанеры, толщиной не менее 18 мм.</w:t>
            </w:r>
            <w:r w:rsidR="003E25CF">
              <w:rPr>
                <w:sz w:val="24"/>
                <w:szCs w:val="24"/>
              </w:rPr>
              <w:t xml:space="preserve"> с альпинистскими зацепами; второй вход -  в виде</w:t>
            </w:r>
            <w:r w:rsidR="00444B2E">
              <w:rPr>
                <w:sz w:val="24"/>
                <w:szCs w:val="24"/>
              </w:rPr>
              <w:t xml:space="preserve"> вертикального</w:t>
            </w:r>
            <w:r w:rsidR="003E25CF">
              <w:rPr>
                <w:sz w:val="24"/>
                <w:szCs w:val="24"/>
              </w:rPr>
              <w:t xml:space="preserve"> подъема по </w:t>
            </w:r>
            <w:r w:rsidR="003E25CF" w:rsidRPr="003E25CF">
              <w:rPr>
                <w:rFonts w:eastAsiaTheme="minorHAnsi"/>
                <w:sz w:val="24"/>
                <w:szCs w:val="24"/>
                <w:lang w:eastAsia="en-US"/>
              </w:rPr>
              <w:t>поли</w:t>
            </w:r>
            <w:r w:rsidR="003E25CF">
              <w:rPr>
                <w:rFonts w:eastAsiaTheme="minorHAnsi"/>
                <w:sz w:val="24"/>
                <w:szCs w:val="24"/>
                <w:lang w:eastAsia="en-US"/>
              </w:rPr>
              <w:t>пропиленовым</w:t>
            </w:r>
            <w:r w:rsidR="003E25CF" w:rsidRPr="003E25CF">
              <w:rPr>
                <w:rFonts w:eastAsiaTheme="minorHAnsi"/>
                <w:sz w:val="24"/>
                <w:szCs w:val="24"/>
                <w:lang w:eastAsia="en-US"/>
              </w:rPr>
              <w:t xml:space="preserve"> каната</w:t>
            </w:r>
            <w:r w:rsidR="003E25CF">
              <w:rPr>
                <w:rFonts w:eastAsiaTheme="minorHAnsi"/>
                <w:sz w:val="24"/>
                <w:szCs w:val="24"/>
                <w:lang w:eastAsia="en-US"/>
              </w:rPr>
              <w:t>м</w:t>
            </w:r>
            <w:r w:rsidR="003E25CF" w:rsidRPr="003E25CF">
              <w:rPr>
                <w:rFonts w:eastAsiaTheme="minorHAnsi"/>
                <w:sz w:val="24"/>
                <w:szCs w:val="24"/>
                <w:lang w:eastAsia="en-US"/>
              </w:rPr>
              <w:t xml:space="preserve"> диаметром не менее 16 мм, со стальным/полипропиленовым</w:t>
            </w:r>
            <w:r w:rsidR="003E25CF" w:rsidRPr="003E25CF">
              <w:rPr>
                <w:rFonts w:asciiTheme="minorHAnsi" w:eastAsiaTheme="minorHAnsi" w:hAnsiTheme="minorHAnsi" w:cstheme="minorBidi"/>
                <w:sz w:val="24"/>
                <w:szCs w:val="24"/>
                <w:lang w:eastAsia="en-US"/>
              </w:rPr>
              <w:t xml:space="preserve"> </w:t>
            </w:r>
            <w:r w:rsidR="003E25CF" w:rsidRPr="003E25CF">
              <w:rPr>
                <w:rFonts w:eastAsiaTheme="minorHAnsi"/>
                <w:sz w:val="24"/>
                <w:szCs w:val="24"/>
                <w:lang w:eastAsia="en-US"/>
              </w:rPr>
              <w:t xml:space="preserve">сердечником, перекрестия канатов зафиксированы пластиковыми соединительными элементами цилиндрической формы, </w:t>
            </w:r>
            <w:r w:rsidR="003E25CF">
              <w:rPr>
                <w:rFonts w:eastAsiaTheme="minorHAnsi"/>
                <w:sz w:val="24"/>
                <w:szCs w:val="24"/>
                <w:lang w:eastAsia="en-US"/>
              </w:rPr>
              <w:t>крепежные элементы пропиленового каната</w:t>
            </w:r>
            <w:r w:rsidR="003E25CF" w:rsidRPr="003E25CF">
              <w:rPr>
                <w:rFonts w:eastAsiaTheme="minorHAnsi"/>
                <w:sz w:val="24"/>
                <w:szCs w:val="24"/>
                <w:lang w:eastAsia="en-US"/>
              </w:rPr>
              <w:t xml:space="preserve"> представляют собой петлю с коушем, обжатую алюминиевой втулкой. Канат должен быть предназначен для детских игровых площадок, сплетен из 6-ти прядей. Каждая прядь состоит из металлической сердцевины (канатная оцинкованная проволока) с обкаткой </w:t>
            </w:r>
            <w:proofErr w:type="spellStart"/>
            <w:r w:rsidR="003E25CF" w:rsidRPr="003E25CF">
              <w:rPr>
                <w:rFonts w:eastAsiaTheme="minorHAnsi"/>
                <w:sz w:val="24"/>
                <w:szCs w:val="24"/>
                <w:lang w:eastAsia="en-US"/>
              </w:rPr>
              <w:t>мультифиламентным</w:t>
            </w:r>
            <w:proofErr w:type="spellEnd"/>
            <w:r w:rsidR="003E25CF" w:rsidRPr="003E25CF">
              <w:rPr>
                <w:rFonts w:eastAsiaTheme="minorHAnsi"/>
                <w:sz w:val="24"/>
                <w:szCs w:val="24"/>
                <w:lang w:eastAsia="en-US"/>
              </w:rPr>
              <w:t xml:space="preserve"> полипропиленом, стабилизированным против ультрафиолетового излучения.</w:t>
            </w:r>
            <w:r w:rsidR="003E25CF">
              <w:rPr>
                <w:rFonts w:eastAsiaTheme="minorHAnsi"/>
                <w:sz w:val="24"/>
                <w:szCs w:val="24"/>
                <w:lang w:eastAsia="en-US"/>
              </w:rPr>
              <w:t xml:space="preserve"> </w:t>
            </w:r>
            <w:r w:rsidR="003E25CF">
              <w:rPr>
                <w:sz w:val="24"/>
                <w:szCs w:val="24"/>
              </w:rPr>
              <w:t>Входы должны быть оснащены поручнями, изготовленными из металлической трубы диаметром не менее 26,8 мм.</w:t>
            </w:r>
            <w:r w:rsidR="002F7B60">
              <w:rPr>
                <w:sz w:val="24"/>
                <w:szCs w:val="24"/>
              </w:rPr>
              <w:t xml:space="preserve"> </w:t>
            </w:r>
            <w:r w:rsidR="00F866BC">
              <w:rPr>
                <w:sz w:val="24"/>
                <w:szCs w:val="24"/>
              </w:rPr>
              <w:t xml:space="preserve"> </w:t>
            </w:r>
          </w:p>
          <w:p w:rsidR="00F24F6E" w:rsidRDefault="00F24F6E" w:rsidP="006B368B">
            <w:pPr>
              <w:spacing w:line="276" w:lineRule="auto"/>
              <w:ind w:firstLine="454"/>
              <w:jc w:val="both"/>
              <w:rPr>
                <w:sz w:val="24"/>
                <w:szCs w:val="24"/>
              </w:rPr>
            </w:pPr>
            <w:r>
              <w:rPr>
                <w:sz w:val="24"/>
                <w:szCs w:val="24"/>
              </w:rPr>
              <w:lastRenderedPageBreak/>
              <w:t>- вторая башня восьмигранная с крышей имеет размеры не менее: ширина –</w:t>
            </w:r>
            <w:r w:rsidR="00D37831">
              <w:rPr>
                <w:sz w:val="24"/>
                <w:szCs w:val="24"/>
              </w:rPr>
              <w:t xml:space="preserve"> 2210 мм, длина – 2210 мм. </w:t>
            </w:r>
            <w:r w:rsidR="00D37831" w:rsidRPr="004D1AA5">
              <w:rPr>
                <w:sz w:val="24"/>
                <w:szCs w:val="24"/>
              </w:rPr>
              <w:t xml:space="preserve">Высота </w:t>
            </w:r>
            <w:r w:rsidR="00D37831">
              <w:rPr>
                <w:sz w:val="24"/>
                <w:szCs w:val="24"/>
              </w:rPr>
              <w:t>платформы площадки</w:t>
            </w:r>
            <w:r w:rsidR="00D37831" w:rsidRPr="004D1AA5">
              <w:rPr>
                <w:sz w:val="24"/>
                <w:szCs w:val="24"/>
              </w:rPr>
              <w:t xml:space="preserve"> </w:t>
            </w:r>
            <w:r w:rsidR="00D37831">
              <w:rPr>
                <w:sz w:val="24"/>
                <w:szCs w:val="24"/>
              </w:rPr>
              <w:t xml:space="preserve">над поверхностью </w:t>
            </w:r>
            <w:proofErr w:type="spellStart"/>
            <w:r w:rsidR="00D37831">
              <w:rPr>
                <w:sz w:val="24"/>
                <w:szCs w:val="24"/>
              </w:rPr>
              <w:t>ударопоглощающего</w:t>
            </w:r>
            <w:proofErr w:type="spellEnd"/>
            <w:r w:rsidR="00D37831">
              <w:rPr>
                <w:sz w:val="24"/>
                <w:szCs w:val="24"/>
              </w:rPr>
              <w:t xml:space="preserve"> покрытия составляет не менее 1200 мм. и не более 1250 мм.</w:t>
            </w:r>
            <w:r w:rsidR="00154A7D">
              <w:rPr>
                <w:sz w:val="24"/>
                <w:szCs w:val="24"/>
              </w:rPr>
              <w:t xml:space="preserve"> Пол площадки состоит из металлического каркаса,</w:t>
            </w:r>
            <w:r w:rsidR="00060321">
              <w:rPr>
                <w:sz w:val="24"/>
                <w:szCs w:val="24"/>
              </w:rPr>
              <w:t xml:space="preserve"> изготовленного из</w:t>
            </w:r>
            <w:r w:rsidR="00154A7D">
              <w:rPr>
                <w:sz w:val="24"/>
                <w:szCs w:val="24"/>
              </w:rPr>
              <w:t xml:space="preserve"> профильной трубы сечением не менее 30х30 мм. и нескользящей ламинированной фанеры, толщиной не менее 18 мм.</w:t>
            </w:r>
            <w:r w:rsidR="002456CE">
              <w:rPr>
                <w:sz w:val="24"/>
                <w:szCs w:val="24"/>
              </w:rPr>
              <w:t xml:space="preserve"> </w:t>
            </w:r>
          </w:p>
          <w:p w:rsidR="002456CE" w:rsidRDefault="002456CE" w:rsidP="006B368B">
            <w:pPr>
              <w:spacing w:line="276" w:lineRule="auto"/>
              <w:ind w:firstLine="454"/>
              <w:jc w:val="both"/>
              <w:rPr>
                <w:sz w:val="24"/>
                <w:szCs w:val="24"/>
              </w:rPr>
            </w:pPr>
            <w:r>
              <w:rPr>
                <w:sz w:val="24"/>
                <w:szCs w:val="24"/>
              </w:rPr>
              <w:t xml:space="preserve">Столбы башни должны быть под углом к поверхности </w:t>
            </w:r>
            <w:proofErr w:type="spellStart"/>
            <w:r>
              <w:rPr>
                <w:sz w:val="24"/>
                <w:szCs w:val="24"/>
              </w:rPr>
              <w:t>ударопоглощающего</w:t>
            </w:r>
            <w:proofErr w:type="spellEnd"/>
            <w:r>
              <w:rPr>
                <w:sz w:val="24"/>
                <w:szCs w:val="24"/>
              </w:rPr>
              <w:t xml:space="preserve"> покрытия. Крыша состоит из</w:t>
            </w:r>
            <w:r w:rsidR="00D41768">
              <w:rPr>
                <w:sz w:val="24"/>
                <w:szCs w:val="24"/>
              </w:rPr>
              <w:t xml:space="preserve"> не менее</w:t>
            </w:r>
            <w:r>
              <w:rPr>
                <w:sz w:val="24"/>
                <w:szCs w:val="24"/>
              </w:rPr>
              <w:t xml:space="preserve"> девяти сегментов, изготовленных из цветного монолитного поликарбоната, толщиной не менее 6 мм. Основание крыши изготовлено из водостойкой фанеры толщиной не менее 18 мм. </w:t>
            </w:r>
          </w:p>
          <w:p w:rsidR="00F551B7" w:rsidRDefault="002456CE" w:rsidP="006B368B">
            <w:pPr>
              <w:spacing w:line="276" w:lineRule="auto"/>
              <w:ind w:firstLine="454"/>
              <w:jc w:val="both"/>
              <w:rPr>
                <w:sz w:val="24"/>
                <w:szCs w:val="24"/>
              </w:rPr>
            </w:pPr>
            <w:r>
              <w:rPr>
                <w:sz w:val="24"/>
                <w:szCs w:val="24"/>
              </w:rPr>
              <w:t xml:space="preserve">Ограждения должны быть изготовлены из водостойкой фанеры, толщиной не менее 18 мм. </w:t>
            </w:r>
          </w:p>
          <w:p w:rsidR="002456CE" w:rsidRDefault="00775FA3" w:rsidP="006B368B">
            <w:pPr>
              <w:spacing w:line="276" w:lineRule="auto"/>
              <w:ind w:firstLine="454"/>
              <w:jc w:val="both"/>
              <w:rPr>
                <w:sz w:val="24"/>
                <w:szCs w:val="24"/>
              </w:rPr>
            </w:pPr>
            <w:r>
              <w:rPr>
                <w:sz w:val="24"/>
                <w:szCs w:val="24"/>
              </w:rPr>
              <w:t>Башня должна иметь</w:t>
            </w:r>
            <w:r w:rsidR="00D41768">
              <w:rPr>
                <w:sz w:val="24"/>
                <w:szCs w:val="24"/>
              </w:rPr>
              <w:t xml:space="preserve"> не менее</w:t>
            </w:r>
            <w:r>
              <w:rPr>
                <w:sz w:val="24"/>
                <w:szCs w:val="24"/>
              </w:rPr>
              <w:t xml:space="preserve"> тр</w:t>
            </w:r>
            <w:r w:rsidR="00D41768">
              <w:rPr>
                <w:sz w:val="24"/>
                <w:szCs w:val="24"/>
              </w:rPr>
              <w:t>ёх</w:t>
            </w:r>
            <w:r>
              <w:rPr>
                <w:sz w:val="24"/>
                <w:szCs w:val="24"/>
              </w:rPr>
              <w:t xml:space="preserve"> вход</w:t>
            </w:r>
            <w:r w:rsidR="00D41768">
              <w:rPr>
                <w:sz w:val="24"/>
                <w:szCs w:val="24"/>
              </w:rPr>
              <w:t>ов</w:t>
            </w:r>
            <w:r>
              <w:rPr>
                <w:sz w:val="24"/>
                <w:szCs w:val="24"/>
              </w:rPr>
              <w:t>. П</w:t>
            </w:r>
            <w:r w:rsidR="002456CE">
              <w:rPr>
                <w:sz w:val="24"/>
                <w:szCs w:val="24"/>
              </w:rPr>
              <w:t>ервый</w:t>
            </w:r>
            <w:r>
              <w:rPr>
                <w:sz w:val="24"/>
                <w:szCs w:val="24"/>
              </w:rPr>
              <w:t xml:space="preserve"> вход - </w:t>
            </w:r>
            <w:r w:rsidR="002456CE">
              <w:rPr>
                <w:sz w:val="24"/>
                <w:szCs w:val="24"/>
              </w:rPr>
              <w:t>в виде</w:t>
            </w:r>
            <w:r w:rsidR="00444B2E">
              <w:rPr>
                <w:sz w:val="24"/>
                <w:szCs w:val="24"/>
              </w:rPr>
              <w:t xml:space="preserve"> вертикального подъема по </w:t>
            </w:r>
            <w:r w:rsidRPr="003E25CF">
              <w:rPr>
                <w:rFonts w:eastAsiaTheme="minorHAnsi"/>
                <w:sz w:val="24"/>
                <w:szCs w:val="24"/>
                <w:lang w:eastAsia="en-US"/>
              </w:rPr>
              <w:t>поли</w:t>
            </w:r>
            <w:r>
              <w:rPr>
                <w:rFonts w:eastAsiaTheme="minorHAnsi"/>
                <w:sz w:val="24"/>
                <w:szCs w:val="24"/>
                <w:lang w:eastAsia="en-US"/>
              </w:rPr>
              <w:t>пропиленовым</w:t>
            </w:r>
            <w:r w:rsidRPr="003E25CF">
              <w:rPr>
                <w:rFonts w:eastAsiaTheme="minorHAnsi"/>
                <w:sz w:val="24"/>
                <w:szCs w:val="24"/>
                <w:lang w:eastAsia="en-US"/>
              </w:rPr>
              <w:t xml:space="preserve"> каната</w:t>
            </w:r>
            <w:r>
              <w:rPr>
                <w:rFonts w:eastAsiaTheme="minorHAnsi"/>
                <w:sz w:val="24"/>
                <w:szCs w:val="24"/>
                <w:lang w:eastAsia="en-US"/>
              </w:rPr>
              <w:t>м</w:t>
            </w:r>
            <w:r w:rsidRPr="003E25CF">
              <w:rPr>
                <w:rFonts w:eastAsiaTheme="minorHAnsi"/>
                <w:sz w:val="24"/>
                <w:szCs w:val="24"/>
                <w:lang w:eastAsia="en-US"/>
              </w:rPr>
              <w:t xml:space="preserve"> диаметром не менее 16 мм, со стальным/полипропиленовым</w:t>
            </w:r>
            <w:r w:rsidRPr="003E25CF">
              <w:rPr>
                <w:rFonts w:asciiTheme="minorHAnsi" w:eastAsiaTheme="minorHAnsi" w:hAnsiTheme="minorHAnsi" w:cstheme="minorBidi"/>
                <w:sz w:val="24"/>
                <w:szCs w:val="24"/>
                <w:lang w:eastAsia="en-US"/>
              </w:rPr>
              <w:t xml:space="preserve"> </w:t>
            </w:r>
            <w:r w:rsidRPr="003E25CF">
              <w:rPr>
                <w:rFonts w:eastAsiaTheme="minorHAnsi"/>
                <w:sz w:val="24"/>
                <w:szCs w:val="24"/>
                <w:lang w:eastAsia="en-US"/>
              </w:rPr>
              <w:t xml:space="preserve">сердечником, перекрестия канатов зафиксированы пластиковыми соединительными элементами цилиндрической формы, </w:t>
            </w:r>
            <w:r>
              <w:rPr>
                <w:rFonts w:eastAsiaTheme="minorHAnsi"/>
                <w:sz w:val="24"/>
                <w:szCs w:val="24"/>
                <w:lang w:eastAsia="en-US"/>
              </w:rPr>
              <w:t>крепежные элементы пропиленового каната</w:t>
            </w:r>
            <w:r w:rsidRPr="003E25CF">
              <w:rPr>
                <w:rFonts w:eastAsiaTheme="minorHAnsi"/>
                <w:sz w:val="24"/>
                <w:szCs w:val="24"/>
                <w:lang w:eastAsia="en-US"/>
              </w:rPr>
              <w:t xml:space="preserve"> представляют собой петлю с коушем, обжатую алюминиевой втулкой. Канат должен быть предназначен для детских игровых площадок, сплетен из 6-ти прядей. Каждая прядь состоит из металлической сердцевины (канатная оцинкованная проволока) с обкаткой </w:t>
            </w:r>
            <w:proofErr w:type="spellStart"/>
            <w:r w:rsidRPr="003E25CF">
              <w:rPr>
                <w:rFonts w:eastAsiaTheme="minorHAnsi"/>
                <w:sz w:val="24"/>
                <w:szCs w:val="24"/>
                <w:lang w:eastAsia="en-US"/>
              </w:rPr>
              <w:t>мультифиламентным</w:t>
            </w:r>
            <w:proofErr w:type="spellEnd"/>
            <w:r w:rsidRPr="003E25CF">
              <w:rPr>
                <w:rFonts w:eastAsiaTheme="minorHAnsi"/>
                <w:sz w:val="24"/>
                <w:szCs w:val="24"/>
                <w:lang w:eastAsia="en-US"/>
              </w:rPr>
              <w:t xml:space="preserve"> полипропиленом, стабилизированным против ультрафиолетового излучения.</w:t>
            </w:r>
          </w:p>
          <w:p w:rsidR="005B31ED" w:rsidRDefault="005B31ED" w:rsidP="006B368B">
            <w:pPr>
              <w:spacing w:line="276" w:lineRule="auto"/>
              <w:ind w:firstLine="454"/>
              <w:jc w:val="both"/>
              <w:rPr>
                <w:rFonts w:eastAsiaTheme="minorHAnsi"/>
                <w:sz w:val="24"/>
                <w:szCs w:val="24"/>
                <w:lang w:eastAsia="en-US"/>
              </w:rPr>
            </w:pPr>
            <w:r>
              <w:rPr>
                <w:sz w:val="24"/>
                <w:szCs w:val="24"/>
              </w:rPr>
              <w:t xml:space="preserve"> </w:t>
            </w:r>
            <w:r w:rsidR="00775FA3">
              <w:rPr>
                <w:sz w:val="24"/>
                <w:szCs w:val="24"/>
              </w:rPr>
              <w:t>Второй вход – в виде наклонного</w:t>
            </w:r>
            <w:r w:rsidR="00760E9D">
              <w:rPr>
                <w:sz w:val="24"/>
                <w:szCs w:val="24"/>
              </w:rPr>
              <w:t xml:space="preserve"> трапециевидного</w:t>
            </w:r>
            <w:r w:rsidR="00775FA3">
              <w:rPr>
                <w:sz w:val="24"/>
                <w:szCs w:val="24"/>
              </w:rPr>
              <w:t xml:space="preserve"> подъема</w:t>
            </w:r>
            <w:r w:rsidR="00760E9D">
              <w:rPr>
                <w:sz w:val="24"/>
                <w:szCs w:val="24"/>
              </w:rPr>
              <w:t xml:space="preserve"> </w:t>
            </w:r>
            <w:r w:rsidR="00775FA3">
              <w:rPr>
                <w:sz w:val="24"/>
                <w:szCs w:val="24"/>
              </w:rPr>
              <w:t xml:space="preserve">по </w:t>
            </w:r>
            <w:r w:rsidR="00775FA3" w:rsidRPr="003E25CF">
              <w:rPr>
                <w:rFonts w:eastAsiaTheme="minorHAnsi"/>
                <w:sz w:val="24"/>
                <w:szCs w:val="24"/>
                <w:lang w:eastAsia="en-US"/>
              </w:rPr>
              <w:t>поли</w:t>
            </w:r>
            <w:r w:rsidR="00775FA3">
              <w:rPr>
                <w:rFonts w:eastAsiaTheme="minorHAnsi"/>
                <w:sz w:val="24"/>
                <w:szCs w:val="24"/>
                <w:lang w:eastAsia="en-US"/>
              </w:rPr>
              <w:t>пропиленовым</w:t>
            </w:r>
            <w:r w:rsidR="00775FA3" w:rsidRPr="003E25CF">
              <w:rPr>
                <w:rFonts w:eastAsiaTheme="minorHAnsi"/>
                <w:sz w:val="24"/>
                <w:szCs w:val="24"/>
                <w:lang w:eastAsia="en-US"/>
              </w:rPr>
              <w:t xml:space="preserve"> каната</w:t>
            </w:r>
            <w:r w:rsidR="00775FA3">
              <w:rPr>
                <w:rFonts w:eastAsiaTheme="minorHAnsi"/>
                <w:sz w:val="24"/>
                <w:szCs w:val="24"/>
                <w:lang w:eastAsia="en-US"/>
              </w:rPr>
              <w:t>м</w:t>
            </w:r>
            <w:r w:rsidR="00775FA3" w:rsidRPr="003E25CF">
              <w:rPr>
                <w:rFonts w:eastAsiaTheme="minorHAnsi"/>
                <w:sz w:val="24"/>
                <w:szCs w:val="24"/>
                <w:lang w:eastAsia="en-US"/>
              </w:rPr>
              <w:t xml:space="preserve"> диаметром не менее 16 мм, со стальным/полипропиленовым</w:t>
            </w:r>
            <w:r w:rsidR="00775FA3" w:rsidRPr="003E25CF">
              <w:rPr>
                <w:rFonts w:asciiTheme="minorHAnsi" w:eastAsiaTheme="minorHAnsi" w:hAnsiTheme="minorHAnsi" w:cstheme="minorBidi"/>
                <w:sz w:val="24"/>
                <w:szCs w:val="24"/>
                <w:lang w:eastAsia="en-US"/>
              </w:rPr>
              <w:t xml:space="preserve"> </w:t>
            </w:r>
            <w:r w:rsidR="00775FA3" w:rsidRPr="003E25CF">
              <w:rPr>
                <w:rFonts w:eastAsiaTheme="minorHAnsi"/>
                <w:sz w:val="24"/>
                <w:szCs w:val="24"/>
                <w:lang w:eastAsia="en-US"/>
              </w:rPr>
              <w:t xml:space="preserve">сердечником, перекрестия канатов зафиксированы пластиковыми соединительными элементами цилиндрической формы, </w:t>
            </w:r>
            <w:r w:rsidR="00775FA3">
              <w:rPr>
                <w:rFonts w:eastAsiaTheme="minorHAnsi"/>
                <w:sz w:val="24"/>
                <w:szCs w:val="24"/>
                <w:lang w:eastAsia="en-US"/>
              </w:rPr>
              <w:t>крепежные элементы пропиленового каната</w:t>
            </w:r>
            <w:r w:rsidR="00775FA3" w:rsidRPr="003E25CF">
              <w:rPr>
                <w:rFonts w:eastAsiaTheme="minorHAnsi"/>
                <w:sz w:val="24"/>
                <w:szCs w:val="24"/>
                <w:lang w:eastAsia="en-US"/>
              </w:rPr>
              <w:t xml:space="preserve"> представляют собой петлю с коушем, обжатую алюминиевой втулкой. Канат должен быть предназначен для детских игровых площадок, сплетен из 6-ти прядей. Каждая прядь состоит из металлической сердцевины (канатная оцинкованная проволока) с обкаткой </w:t>
            </w:r>
            <w:proofErr w:type="spellStart"/>
            <w:r w:rsidR="00775FA3" w:rsidRPr="003E25CF">
              <w:rPr>
                <w:rFonts w:eastAsiaTheme="minorHAnsi"/>
                <w:sz w:val="24"/>
                <w:szCs w:val="24"/>
                <w:lang w:eastAsia="en-US"/>
              </w:rPr>
              <w:t>мультифиламентным</w:t>
            </w:r>
            <w:proofErr w:type="spellEnd"/>
            <w:r w:rsidR="00775FA3" w:rsidRPr="003E25CF">
              <w:rPr>
                <w:rFonts w:eastAsiaTheme="minorHAnsi"/>
                <w:sz w:val="24"/>
                <w:szCs w:val="24"/>
                <w:lang w:eastAsia="en-US"/>
              </w:rPr>
              <w:t xml:space="preserve"> полипропиленом, стабилизированным против ультрафиолетового излучения.</w:t>
            </w:r>
            <w:r w:rsidR="00775FA3">
              <w:rPr>
                <w:rFonts w:eastAsiaTheme="minorHAnsi"/>
                <w:sz w:val="24"/>
                <w:szCs w:val="24"/>
                <w:lang w:eastAsia="en-US"/>
              </w:rPr>
              <w:t xml:space="preserve"> Первый и второй входы должны быть оборудованы поручнями, изготовленными из металлической трубы диаметром не менее 26,8 мм. </w:t>
            </w:r>
          </w:p>
          <w:p w:rsidR="00F822F3" w:rsidRPr="00F822F3" w:rsidRDefault="005B31ED" w:rsidP="006B368B">
            <w:pPr>
              <w:spacing w:line="276" w:lineRule="auto"/>
              <w:ind w:firstLine="454"/>
              <w:jc w:val="both"/>
            </w:pPr>
            <w:r>
              <w:rPr>
                <w:rFonts w:eastAsiaTheme="minorHAnsi"/>
                <w:sz w:val="24"/>
                <w:szCs w:val="24"/>
                <w:lang w:eastAsia="en-US"/>
              </w:rPr>
              <w:t xml:space="preserve"> </w:t>
            </w:r>
            <w:r w:rsidR="00775FA3">
              <w:rPr>
                <w:rFonts w:eastAsiaTheme="minorHAnsi"/>
                <w:sz w:val="24"/>
                <w:szCs w:val="24"/>
                <w:lang w:eastAsia="en-US"/>
              </w:rPr>
              <w:t xml:space="preserve">Третий вход – в виде </w:t>
            </w:r>
            <w:r w:rsidR="00F822F3" w:rsidRPr="00F822F3">
              <w:rPr>
                <w:rFonts w:eastAsiaTheme="minorHAnsi"/>
                <w:sz w:val="24"/>
                <w:szCs w:val="24"/>
                <w:lang w:eastAsia="en-US"/>
              </w:rPr>
              <w:t>вертикальн</w:t>
            </w:r>
            <w:r w:rsidR="00F822F3">
              <w:rPr>
                <w:rFonts w:eastAsiaTheme="minorHAnsi"/>
                <w:sz w:val="24"/>
                <w:szCs w:val="24"/>
                <w:lang w:eastAsia="en-US"/>
              </w:rPr>
              <w:t>ого</w:t>
            </w:r>
            <w:r w:rsidR="00F822F3" w:rsidRPr="00F822F3">
              <w:rPr>
                <w:rFonts w:eastAsiaTheme="minorHAnsi"/>
                <w:sz w:val="24"/>
                <w:szCs w:val="24"/>
                <w:lang w:eastAsia="en-US"/>
              </w:rPr>
              <w:t xml:space="preserve"> подъем</w:t>
            </w:r>
            <w:r w:rsidR="00F822F3">
              <w:rPr>
                <w:rFonts w:eastAsiaTheme="minorHAnsi"/>
                <w:sz w:val="24"/>
                <w:szCs w:val="24"/>
                <w:lang w:eastAsia="en-US"/>
              </w:rPr>
              <w:t>а</w:t>
            </w:r>
            <w:r w:rsidR="00F822F3" w:rsidRPr="00F822F3">
              <w:rPr>
                <w:rFonts w:eastAsiaTheme="minorHAnsi"/>
                <w:sz w:val="24"/>
                <w:szCs w:val="24"/>
                <w:lang w:eastAsia="en-US"/>
              </w:rPr>
              <w:t xml:space="preserve"> по кругам, имеет габаритные размеры не менее: длина – 930 мм, ширина – 930 мм, высота – 2700 мм, </w:t>
            </w:r>
            <w:r w:rsidR="00F822F3" w:rsidRPr="00F822F3">
              <w:rPr>
                <w:sz w:val="24"/>
                <w:szCs w:val="24"/>
              </w:rPr>
              <w:t>изготовленный из металлической трубы, диаметром не менее 33,5 мм. Должен иметь не менее пяти круглых ступенек, изготовленных из ламинированной, нескользящей водостойкой фанеры, толщиной не менее 18 мм.</w:t>
            </w:r>
          </w:p>
          <w:p w:rsidR="00F551B7" w:rsidRDefault="00B20E3C" w:rsidP="006B368B">
            <w:pPr>
              <w:spacing w:line="276" w:lineRule="auto"/>
              <w:ind w:firstLine="454"/>
              <w:jc w:val="both"/>
              <w:rPr>
                <w:sz w:val="24"/>
                <w:szCs w:val="24"/>
              </w:rPr>
            </w:pPr>
            <w:r>
              <w:rPr>
                <w:sz w:val="24"/>
                <w:szCs w:val="24"/>
              </w:rPr>
              <w:t xml:space="preserve">Первая и вторая площадки должны быть соединены переходом с канатом для поддержания равновесия. </w:t>
            </w:r>
            <w:r w:rsidRPr="003E25CF">
              <w:rPr>
                <w:rFonts w:eastAsiaTheme="minorHAnsi"/>
                <w:sz w:val="24"/>
                <w:szCs w:val="24"/>
                <w:lang w:eastAsia="en-US"/>
              </w:rPr>
              <w:t xml:space="preserve">Канат должен быть предназначен для детских игровых площадок, сплетен из 6-ти прядей. Каждая прядь состоит из металлической сердцевины (канатная оцинкованная проволока) с обкаткой </w:t>
            </w:r>
            <w:proofErr w:type="spellStart"/>
            <w:r w:rsidRPr="003E25CF">
              <w:rPr>
                <w:rFonts w:eastAsiaTheme="minorHAnsi"/>
                <w:sz w:val="24"/>
                <w:szCs w:val="24"/>
                <w:lang w:eastAsia="en-US"/>
              </w:rPr>
              <w:t>мультифиламентным</w:t>
            </w:r>
            <w:proofErr w:type="spellEnd"/>
            <w:r w:rsidRPr="003E25CF">
              <w:rPr>
                <w:rFonts w:eastAsiaTheme="minorHAnsi"/>
                <w:sz w:val="24"/>
                <w:szCs w:val="24"/>
                <w:lang w:eastAsia="en-US"/>
              </w:rPr>
              <w:t xml:space="preserve"> полипропиленом, стабилизированным против ультрафиолетового излучения.</w:t>
            </w:r>
            <w:r>
              <w:rPr>
                <w:rFonts w:eastAsiaTheme="minorHAnsi"/>
                <w:sz w:val="24"/>
                <w:szCs w:val="24"/>
                <w:lang w:eastAsia="en-US"/>
              </w:rPr>
              <w:t xml:space="preserve"> </w:t>
            </w:r>
          </w:p>
          <w:p w:rsidR="00F551B7" w:rsidRDefault="00423852" w:rsidP="006B368B">
            <w:pPr>
              <w:spacing w:line="276" w:lineRule="auto"/>
              <w:ind w:firstLine="454"/>
              <w:jc w:val="both"/>
              <w:rPr>
                <w:sz w:val="24"/>
                <w:szCs w:val="24"/>
              </w:rPr>
            </w:pPr>
            <w:r>
              <w:rPr>
                <w:sz w:val="24"/>
                <w:szCs w:val="24"/>
              </w:rPr>
              <w:t>Переход выполнен в виде круглых ступенек (не менее трех штук) из нескользящей ламинированной фанеры толщиной не менее 18 мм, расположенных на разном уровне. Опоры ступенек должны быть изготовлены из металлической трубы, диаметром не менее 48 мм.</w:t>
            </w:r>
          </w:p>
          <w:p w:rsidR="00E43CBA" w:rsidRDefault="009101F2" w:rsidP="006B368B">
            <w:pPr>
              <w:spacing w:line="276" w:lineRule="auto"/>
              <w:ind w:firstLine="454"/>
              <w:jc w:val="both"/>
              <w:rPr>
                <w:sz w:val="24"/>
                <w:szCs w:val="24"/>
              </w:rPr>
            </w:pPr>
            <w:r>
              <w:rPr>
                <w:sz w:val="24"/>
                <w:szCs w:val="24"/>
              </w:rPr>
              <w:t xml:space="preserve">- третья башня без крыши имеет размеры не менее: ширина – 1000 мм, длина – 1000 мм. </w:t>
            </w:r>
            <w:r w:rsidR="00075F8B" w:rsidRPr="004D1AA5">
              <w:rPr>
                <w:sz w:val="24"/>
                <w:szCs w:val="24"/>
              </w:rPr>
              <w:t xml:space="preserve">Высота </w:t>
            </w:r>
            <w:r w:rsidR="00075F8B">
              <w:rPr>
                <w:sz w:val="24"/>
                <w:szCs w:val="24"/>
              </w:rPr>
              <w:t>платформы площадки</w:t>
            </w:r>
            <w:r w:rsidR="00075F8B" w:rsidRPr="004D1AA5">
              <w:rPr>
                <w:sz w:val="24"/>
                <w:szCs w:val="24"/>
              </w:rPr>
              <w:t xml:space="preserve"> </w:t>
            </w:r>
            <w:r w:rsidR="00075F8B">
              <w:rPr>
                <w:sz w:val="24"/>
                <w:szCs w:val="24"/>
              </w:rPr>
              <w:t xml:space="preserve">над поверхностью </w:t>
            </w:r>
            <w:proofErr w:type="spellStart"/>
            <w:r w:rsidR="00075F8B">
              <w:rPr>
                <w:sz w:val="24"/>
                <w:szCs w:val="24"/>
              </w:rPr>
              <w:t>ударопоглощающего</w:t>
            </w:r>
            <w:proofErr w:type="spellEnd"/>
            <w:r w:rsidR="00075F8B">
              <w:rPr>
                <w:sz w:val="24"/>
                <w:szCs w:val="24"/>
              </w:rPr>
              <w:t xml:space="preserve"> покрытия составляет не менее 1500 мм. и не более 1550 мм.</w:t>
            </w:r>
            <w:r w:rsidR="00344E6D">
              <w:rPr>
                <w:sz w:val="24"/>
                <w:szCs w:val="24"/>
              </w:rPr>
              <w:t xml:space="preserve"> Башня оборудована тоннельной </w:t>
            </w:r>
            <w:r w:rsidR="00C80E65">
              <w:rPr>
                <w:sz w:val="24"/>
                <w:szCs w:val="24"/>
              </w:rPr>
              <w:t xml:space="preserve">стеклопластиковой </w:t>
            </w:r>
            <w:r w:rsidR="00344E6D">
              <w:rPr>
                <w:sz w:val="24"/>
                <w:szCs w:val="24"/>
              </w:rPr>
              <w:t>горкой</w:t>
            </w:r>
            <w:r w:rsidR="00C80E65">
              <w:rPr>
                <w:sz w:val="24"/>
                <w:szCs w:val="24"/>
              </w:rPr>
              <w:t>. Тоннельная стеклопластиковая горка имеет высоту стартового участка не менее 1500 мм, должна быть выполнена из стеклопластиковых сегментов, соединенных между собой оцинкованными крепежными изделиями с внешней стороны трубы.</w:t>
            </w:r>
            <w:r w:rsidR="006B368B">
              <w:rPr>
                <w:sz w:val="24"/>
                <w:szCs w:val="24"/>
              </w:rPr>
              <w:t xml:space="preserve"> </w:t>
            </w:r>
            <w:r w:rsidR="007A7816">
              <w:rPr>
                <w:sz w:val="24"/>
                <w:szCs w:val="24"/>
              </w:rPr>
              <w:t>Внутренний д</w:t>
            </w:r>
            <w:r w:rsidR="006B368B">
              <w:rPr>
                <w:sz w:val="24"/>
                <w:szCs w:val="24"/>
              </w:rPr>
              <w:t>иаметр тоннельной стеклопластиковой горки должен быть не менее 7</w:t>
            </w:r>
            <w:r w:rsidR="007A7816">
              <w:rPr>
                <w:sz w:val="24"/>
                <w:szCs w:val="24"/>
              </w:rPr>
              <w:t>8</w:t>
            </w:r>
            <w:r w:rsidR="006B368B">
              <w:rPr>
                <w:sz w:val="24"/>
                <w:szCs w:val="24"/>
              </w:rPr>
              <w:t>0 мм.</w:t>
            </w:r>
            <w:r w:rsidR="00C80E65">
              <w:rPr>
                <w:sz w:val="24"/>
                <w:szCs w:val="24"/>
              </w:rPr>
              <w:t xml:space="preserve"> </w:t>
            </w:r>
            <w:r w:rsidR="00060321">
              <w:rPr>
                <w:sz w:val="24"/>
                <w:szCs w:val="24"/>
              </w:rPr>
              <w:t>Тоннельная горка крепится к башне через водостойкую фанеру толщиной не менее 18 мм, размерами: длина – 950 мм, ширина – 950.</w:t>
            </w:r>
            <w:r w:rsidR="00410CA9">
              <w:rPr>
                <w:sz w:val="24"/>
                <w:szCs w:val="24"/>
              </w:rPr>
              <w:t xml:space="preserve"> </w:t>
            </w:r>
          </w:p>
          <w:p w:rsidR="00E43CBA" w:rsidRDefault="00410CA9" w:rsidP="006B368B">
            <w:pPr>
              <w:spacing w:line="276" w:lineRule="auto"/>
              <w:ind w:firstLine="454"/>
              <w:jc w:val="both"/>
              <w:rPr>
                <w:sz w:val="24"/>
                <w:szCs w:val="24"/>
              </w:rPr>
            </w:pPr>
            <w:r>
              <w:rPr>
                <w:sz w:val="24"/>
                <w:szCs w:val="24"/>
              </w:rPr>
              <w:t>Ограждение башни</w:t>
            </w:r>
            <w:r w:rsidR="00E43CBA">
              <w:rPr>
                <w:sz w:val="24"/>
                <w:szCs w:val="24"/>
              </w:rPr>
              <w:t xml:space="preserve"> с полусферическим иллюминатором</w:t>
            </w:r>
            <w:r>
              <w:rPr>
                <w:sz w:val="24"/>
                <w:szCs w:val="24"/>
              </w:rPr>
              <w:t xml:space="preserve"> изготовлено из водостойкой</w:t>
            </w:r>
            <w:r w:rsidR="00E43CBA">
              <w:rPr>
                <w:sz w:val="24"/>
                <w:szCs w:val="24"/>
              </w:rPr>
              <w:t xml:space="preserve"> фанеры толщиной не менее 18 мм, размерами не менее: высота – 750 мм, ширина – 950 мм.</w:t>
            </w:r>
          </w:p>
          <w:p w:rsidR="00F551B7" w:rsidRDefault="00060321" w:rsidP="006B368B">
            <w:pPr>
              <w:spacing w:line="276" w:lineRule="auto"/>
              <w:ind w:firstLine="454"/>
              <w:jc w:val="both"/>
              <w:rPr>
                <w:sz w:val="24"/>
                <w:szCs w:val="24"/>
              </w:rPr>
            </w:pPr>
            <w:r>
              <w:rPr>
                <w:sz w:val="24"/>
                <w:szCs w:val="24"/>
              </w:rPr>
              <w:t xml:space="preserve">Вторая и третья башни соединены </w:t>
            </w:r>
            <w:r w:rsidR="00A26631">
              <w:rPr>
                <w:sz w:val="24"/>
                <w:szCs w:val="24"/>
              </w:rPr>
              <w:t>подвесным канатным переходом со ступенями, выполненными методом склейки калиброванного пиломатериала</w:t>
            </w:r>
            <w:r w:rsidR="008C204B">
              <w:rPr>
                <w:sz w:val="24"/>
                <w:szCs w:val="24"/>
              </w:rPr>
              <w:t xml:space="preserve"> сечением не менее 100х100 мм. </w:t>
            </w:r>
            <w:r w:rsidR="00A26631">
              <w:rPr>
                <w:sz w:val="24"/>
                <w:szCs w:val="24"/>
              </w:rPr>
              <w:t xml:space="preserve"> и водостойкой нескользящей фанеры.</w:t>
            </w:r>
            <w:r w:rsidR="008C204B">
              <w:rPr>
                <w:sz w:val="24"/>
                <w:szCs w:val="24"/>
              </w:rPr>
              <w:t xml:space="preserve"> Длина подвесного канатного перехода не менее 1890 мм. </w:t>
            </w:r>
            <w:r w:rsidR="00A26631">
              <w:rPr>
                <w:sz w:val="24"/>
                <w:szCs w:val="24"/>
              </w:rPr>
              <w:t>С</w:t>
            </w:r>
            <w:r w:rsidR="00A26631" w:rsidRPr="007F42E3">
              <w:rPr>
                <w:sz w:val="24"/>
                <w:szCs w:val="24"/>
              </w:rPr>
              <w:t>етка</w:t>
            </w:r>
            <w:r w:rsidR="008C204B">
              <w:rPr>
                <w:sz w:val="24"/>
                <w:szCs w:val="24"/>
              </w:rPr>
              <w:t xml:space="preserve"> перехода -</w:t>
            </w:r>
            <w:r w:rsidR="00A26631" w:rsidRPr="007F42E3">
              <w:rPr>
                <w:sz w:val="24"/>
                <w:szCs w:val="24"/>
              </w:rPr>
              <w:t xml:space="preserve"> из </w:t>
            </w:r>
            <w:r w:rsidR="00A26631">
              <w:rPr>
                <w:sz w:val="24"/>
                <w:szCs w:val="24"/>
              </w:rPr>
              <w:t>поли</w:t>
            </w:r>
            <w:r w:rsidR="00A26631" w:rsidRPr="007F42E3">
              <w:rPr>
                <w:sz w:val="24"/>
                <w:szCs w:val="24"/>
              </w:rPr>
              <w:t xml:space="preserve">пропиленового каната диаметром не менее 16 </w:t>
            </w:r>
            <w:r w:rsidR="00A26631">
              <w:rPr>
                <w:sz w:val="24"/>
                <w:szCs w:val="24"/>
              </w:rPr>
              <w:t>мм,</w:t>
            </w:r>
            <w:r w:rsidR="00A26631" w:rsidRPr="007F42E3">
              <w:rPr>
                <w:sz w:val="24"/>
                <w:szCs w:val="24"/>
              </w:rPr>
              <w:t xml:space="preserve"> </w:t>
            </w:r>
            <w:r w:rsidR="00A26631" w:rsidRPr="00306ADB">
              <w:rPr>
                <w:sz w:val="24"/>
                <w:szCs w:val="24"/>
              </w:rPr>
              <w:t>со стальным/полипропиленовым</w:t>
            </w:r>
            <w:r w:rsidR="00A26631" w:rsidRPr="0072023D">
              <w:rPr>
                <w:sz w:val="24"/>
                <w:szCs w:val="24"/>
              </w:rPr>
              <w:t xml:space="preserve"> </w:t>
            </w:r>
            <w:r w:rsidR="00A26631" w:rsidRPr="007F42E3">
              <w:rPr>
                <w:sz w:val="24"/>
                <w:szCs w:val="24"/>
              </w:rPr>
              <w:t xml:space="preserve">сердечником, перекрестия канатов зафиксированы </w:t>
            </w:r>
            <w:r w:rsidR="008C204B">
              <w:rPr>
                <w:sz w:val="24"/>
                <w:szCs w:val="24"/>
              </w:rPr>
              <w:t>соединительными элементами</w:t>
            </w:r>
            <w:r w:rsidR="009063A8">
              <w:rPr>
                <w:sz w:val="24"/>
                <w:szCs w:val="24"/>
              </w:rPr>
              <w:t xml:space="preserve"> из пластика и алюминиевого сплава</w:t>
            </w:r>
            <w:r w:rsidR="00A26631" w:rsidRPr="007F42E3">
              <w:rPr>
                <w:sz w:val="24"/>
                <w:szCs w:val="24"/>
              </w:rPr>
              <w:t>, крепежные элементы пропиленовой сетки представляют собой петлю с коушем, обжатую алюминиевой втулкой.</w:t>
            </w:r>
            <w:r w:rsidR="00A26631" w:rsidRPr="00306ADB">
              <w:rPr>
                <w:sz w:val="24"/>
                <w:szCs w:val="24"/>
              </w:rPr>
              <w:t xml:space="preserve"> Канат должен быть предназначен для детских игровых площадок, сплетен из 6-ти прядей. Каждая прядь состоит из металлической сердцевины (канатная оцинкованная проволока) с обкаткой </w:t>
            </w:r>
            <w:proofErr w:type="spellStart"/>
            <w:r w:rsidR="00A26631" w:rsidRPr="00306ADB">
              <w:rPr>
                <w:sz w:val="24"/>
                <w:szCs w:val="24"/>
              </w:rPr>
              <w:t>мультифиламентным</w:t>
            </w:r>
            <w:proofErr w:type="spellEnd"/>
            <w:r w:rsidR="00A26631" w:rsidRPr="00306ADB">
              <w:rPr>
                <w:sz w:val="24"/>
                <w:szCs w:val="24"/>
              </w:rPr>
              <w:t xml:space="preserve"> полипропиленом, стабилизированным против ультрафиолетового излучения.</w:t>
            </w:r>
          </w:p>
          <w:p w:rsidR="0084269C" w:rsidRDefault="00217654" w:rsidP="006B368B">
            <w:pPr>
              <w:spacing w:line="276" w:lineRule="auto"/>
              <w:ind w:firstLine="454"/>
              <w:jc w:val="both"/>
              <w:rPr>
                <w:sz w:val="24"/>
                <w:szCs w:val="24"/>
              </w:rPr>
            </w:pPr>
            <w:r>
              <w:rPr>
                <w:sz w:val="24"/>
                <w:szCs w:val="24"/>
              </w:rPr>
              <w:t xml:space="preserve">- четвертая башня без крыши имеет размеры не менее: ширина -1000 мм, длина – 1000 мм. </w:t>
            </w:r>
            <w:r w:rsidRPr="004D1AA5">
              <w:rPr>
                <w:sz w:val="24"/>
                <w:szCs w:val="24"/>
              </w:rPr>
              <w:t xml:space="preserve">Высота </w:t>
            </w:r>
            <w:r>
              <w:rPr>
                <w:sz w:val="24"/>
                <w:szCs w:val="24"/>
              </w:rPr>
              <w:t>платформы площадки</w:t>
            </w:r>
            <w:r w:rsidRPr="004D1AA5">
              <w:rPr>
                <w:sz w:val="24"/>
                <w:szCs w:val="24"/>
              </w:rPr>
              <w:t xml:space="preserve"> </w:t>
            </w:r>
            <w:r>
              <w:rPr>
                <w:sz w:val="24"/>
                <w:szCs w:val="24"/>
              </w:rPr>
              <w:t xml:space="preserve">над поверхностью </w:t>
            </w:r>
            <w:proofErr w:type="spellStart"/>
            <w:r>
              <w:rPr>
                <w:sz w:val="24"/>
                <w:szCs w:val="24"/>
              </w:rPr>
              <w:t>ударопоглощающего</w:t>
            </w:r>
            <w:proofErr w:type="spellEnd"/>
            <w:r>
              <w:rPr>
                <w:sz w:val="24"/>
                <w:szCs w:val="24"/>
              </w:rPr>
              <w:t xml:space="preserve"> покрытия составляет не менее 900 мм. и не более 950 мм.</w:t>
            </w:r>
            <w:r w:rsidR="0084269C">
              <w:rPr>
                <w:sz w:val="24"/>
                <w:szCs w:val="24"/>
              </w:rPr>
              <w:t xml:space="preserve"> </w:t>
            </w:r>
          </w:p>
          <w:p w:rsidR="0084269C" w:rsidRPr="0084269C" w:rsidRDefault="0084269C" w:rsidP="006B368B">
            <w:pPr>
              <w:spacing w:line="276" w:lineRule="auto"/>
              <w:ind w:firstLine="454"/>
              <w:jc w:val="both"/>
              <w:rPr>
                <w:rFonts w:eastAsiaTheme="minorHAnsi"/>
                <w:sz w:val="24"/>
                <w:szCs w:val="24"/>
                <w:lang w:eastAsia="en-US"/>
              </w:rPr>
            </w:pPr>
            <w:r>
              <w:rPr>
                <w:sz w:val="24"/>
                <w:szCs w:val="24"/>
              </w:rPr>
              <w:t xml:space="preserve">Башня оборудована лестницей, </w:t>
            </w:r>
            <w:r>
              <w:rPr>
                <w:rFonts w:eastAsiaTheme="minorHAnsi"/>
                <w:sz w:val="24"/>
                <w:szCs w:val="24"/>
                <w:lang w:eastAsia="en-US"/>
              </w:rPr>
              <w:t>изготовленной</w:t>
            </w:r>
            <w:r w:rsidRPr="0084269C">
              <w:rPr>
                <w:rFonts w:eastAsiaTheme="minorHAnsi"/>
                <w:sz w:val="24"/>
                <w:szCs w:val="24"/>
                <w:lang w:eastAsia="en-US"/>
              </w:rPr>
              <w:t xml:space="preserve"> из: стойки вертикальные – клееный брус, сечением не менее 100*100 мм, основание – из калиброванного пиломатериала, толщиной не менее 40 мм, перила – из калиброванного пиломатериала, толщиной не менее 40 мм. Количество ступенек – не менее четырех. Торцевые части вертикального столба должны быть закрыты пластмассовыми накладками. Ступеньки должны быть изготовлены методом склейки калиброванного пиломатериала и водостойкой нескользящей фанеры. Лестница должна оборудована подпятником. Подпятник должен быть изготовлен из металлической профильной трубы, сечением не менее 50*25 мм, а также стали листовой, толщиной не менее 3 мм.</w:t>
            </w:r>
          </w:p>
          <w:p w:rsidR="00F551B7" w:rsidRDefault="0084269C" w:rsidP="006B368B">
            <w:pPr>
              <w:spacing w:line="276" w:lineRule="auto"/>
              <w:ind w:firstLine="454"/>
              <w:jc w:val="both"/>
              <w:rPr>
                <w:sz w:val="24"/>
                <w:szCs w:val="24"/>
              </w:rPr>
            </w:pPr>
            <w:r>
              <w:rPr>
                <w:sz w:val="24"/>
                <w:szCs w:val="24"/>
              </w:rPr>
              <w:t>Ограждения изготовлены из водостойкой фанеры, толщиной не менее 18 мм, размерами не менее: высота – 750 мм, ширина – 950 мм.</w:t>
            </w:r>
            <w:r w:rsidR="00FD04D1">
              <w:rPr>
                <w:sz w:val="24"/>
                <w:szCs w:val="24"/>
              </w:rPr>
              <w:t xml:space="preserve"> </w:t>
            </w:r>
          </w:p>
          <w:p w:rsidR="00FD04D1" w:rsidRPr="00FD04D1" w:rsidRDefault="00FD04D1" w:rsidP="006B368B">
            <w:pPr>
              <w:spacing w:line="276" w:lineRule="auto"/>
              <w:ind w:firstLine="454"/>
              <w:jc w:val="both"/>
              <w:rPr>
                <w:rFonts w:eastAsiaTheme="minorHAnsi"/>
                <w:sz w:val="24"/>
                <w:szCs w:val="24"/>
                <w:lang w:eastAsia="en-US"/>
              </w:rPr>
            </w:pPr>
            <w:r>
              <w:rPr>
                <w:sz w:val="24"/>
                <w:szCs w:val="24"/>
              </w:rPr>
              <w:t xml:space="preserve"> Третья и четвертая башни должны быть соединены межуровневой лестницей, изготовленной из:</w:t>
            </w:r>
            <w:r w:rsidRPr="00FD04D1">
              <w:rPr>
                <w:rFonts w:eastAsiaTheme="minorHAnsi"/>
                <w:sz w:val="24"/>
                <w:szCs w:val="24"/>
                <w:lang w:eastAsia="en-US"/>
              </w:rPr>
              <w:t xml:space="preserve"> основание – из калиброванного пиломатериала, толщиной не менее 40 мм, перила - из калиброванного пиломатериала, толщиной не менее 40 мм. Ступени должны быть изготовлены методом склейки калиброванного пиломатериала и водостойкой нескользящей фанеры.</w:t>
            </w:r>
          </w:p>
          <w:p w:rsidR="00D10D3F" w:rsidRDefault="00D10D3F" w:rsidP="006B368B">
            <w:pPr>
              <w:tabs>
                <w:tab w:val="left" w:pos="1530"/>
              </w:tabs>
              <w:spacing w:line="276" w:lineRule="auto"/>
              <w:ind w:firstLine="454"/>
              <w:jc w:val="both"/>
              <w:rPr>
                <w:sz w:val="24"/>
                <w:szCs w:val="24"/>
              </w:rPr>
            </w:pPr>
            <w:r>
              <w:rPr>
                <w:sz w:val="24"/>
                <w:szCs w:val="24"/>
              </w:rPr>
              <w:t xml:space="preserve">Пол площадок должен быть изготовлен из ламинированной нескользящей фанеры, толщиной не менее 18 мм. </w:t>
            </w:r>
          </w:p>
          <w:p w:rsidR="00D10D3F" w:rsidRDefault="00D10D3F" w:rsidP="006B368B">
            <w:pPr>
              <w:spacing w:line="276" w:lineRule="auto"/>
              <w:ind w:firstLine="454"/>
              <w:jc w:val="both"/>
              <w:rPr>
                <w:sz w:val="24"/>
                <w:szCs w:val="24"/>
              </w:rPr>
            </w:pPr>
            <w:r>
              <w:rPr>
                <w:sz w:val="24"/>
                <w:szCs w:val="24"/>
              </w:rPr>
              <w:t xml:space="preserve">Используемая фанера должна быть водостойкой фанерой марки ФСФ, из лиственных пород. </w:t>
            </w:r>
          </w:p>
          <w:p w:rsidR="00D10D3F" w:rsidRPr="007F42E3" w:rsidRDefault="00D10D3F" w:rsidP="006B368B">
            <w:pPr>
              <w:spacing w:line="276" w:lineRule="auto"/>
              <w:ind w:firstLine="454"/>
              <w:jc w:val="both"/>
              <w:rPr>
                <w:sz w:val="24"/>
                <w:szCs w:val="24"/>
              </w:rPr>
            </w:pPr>
            <w:r w:rsidRPr="007F42E3">
              <w:rPr>
                <w:sz w:val="24"/>
                <w:szCs w:val="24"/>
              </w:rPr>
              <w:t>При изготовлении несущих конструкций (столбов)</w:t>
            </w:r>
            <w:r w:rsidRPr="005616C6">
              <w:rPr>
                <w:sz w:val="24"/>
                <w:szCs w:val="24"/>
              </w:rPr>
              <w:t xml:space="preserve"> </w:t>
            </w:r>
            <w:r>
              <w:rPr>
                <w:sz w:val="24"/>
                <w:szCs w:val="24"/>
              </w:rPr>
              <w:t>сечением не менее 100х100мм,</w:t>
            </w:r>
            <w:r w:rsidRPr="007F42E3">
              <w:rPr>
                <w:sz w:val="24"/>
                <w:szCs w:val="24"/>
              </w:rPr>
              <w:t xml:space="preserve"> должна быть использована технология склейки под прессом нескольких слоев древесины.</w:t>
            </w:r>
          </w:p>
          <w:p w:rsidR="00D10D3F" w:rsidRDefault="00D10D3F" w:rsidP="006B368B">
            <w:pPr>
              <w:spacing w:line="276" w:lineRule="auto"/>
              <w:ind w:firstLine="454"/>
              <w:jc w:val="both"/>
              <w:rPr>
                <w:sz w:val="24"/>
                <w:szCs w:val="24"/>
              </w:rPr>
            </w:pPr>
            <w:r>
              <w:rPr>
                <w:sz w:val="24"/>
                <w:szCs w:val="24"/>
              </w:rPr>
              <w:t>Деревянные детали должны быть тщательно отшлифованы, кромки закруглены и окрашены яркими двухкомпонентными красками, стойкими к  сложным погодным условиям, истиранию, действию ультрафиолета и специально предназначенными для применения на детских площадках, крепеж оцинкован.</w:t>
            </w:r>
          </w:p>
          <w:p w:rsidR="00D10D3F" w:rsidRDefault="00D10D3F" w:rsidP="006B368B">
            <w:pPr>
              <w:spacing w:line="276" w:lineRule="auto"/>
              <w:ind w:firstLine="454"/>
              <w:jc w:val="both"/>
              <w:rPr>
                <w:sz w:val="24"/>
                <w:szCs w:val="24"/>
              </w:rPr>
            </w:pPr>
            <w:r>
              <w:rPr>
                <w:sz w:val="24"/>
                <w:szCs w:val="24"/>
              </w:rPr>
              <w:t>Металлические элементы окрашены яркими порошковыми красками с предварительной  антикоррозийной обработкой.</w:t>
            </w:r>
          </w:p>
          <w:p w:rsidR="00D10D3F" w:rsidRDefault="00D10D3F" w:rsidP="006B368B">
            <w:pPr>
              <w:spacing w:line="276" w:lineRule="auto"/>
              <w:ind w:firstLine="454"/>
              <w:jc w:val="both"/>
              <w:rPr>
                <w:sz w:val="24"/>
                <w:szCs w:val="24"/>
              </w:rPr>
            </w:pPr>
            <w:r>
              <w:rPr>
                <w:sz w:val="24"/>
                <w:szCs w:val="24"/>
              </w:rPr>
              <w:t>Выступающие концы болтовых соединений должны закрываться пластиковыми заглушками.</w:t>
            </w:r>
          </w:p>
          <w:p w:rsidR="00D10D3F" w:rsidRPr="007F42E3" w:rsidRDefault="00D10D3F" w:rsidP="006B368B">
            <w:pPr>
              <w:spacing w:line="276" w:lineRule="auto"/>
              <w:ind w:firstLine="454"/>
              <w:jc w:val="both"/>
              <w:rPr>
                <w:sz w:val="24"/>
                <w:szCs w:val="24"/>
              </w:rPr>
            </w:pPr>
            <w:r w:rsidRPr="007F42E3">
              <w:rPr>
                <w:sz w:val="24"/>
                <w:szCs w:val="24"/>
              </w:rPr>
              <w:t xml:space="preserve">Обязательно наличие закладных деталей для монтажа, изготовленные из: труба металлическая диаметром не менее 48 </w:t>
            </w:r>
            <w:r>
              <w:rPr>
                <w:sz w:val="24"/>
                <w:szCs w:val="24"/>
              </w:rPr>
              <w:t>мм,</w:t>
            </w:r>
            <w:r w:rsidRPr="007F42E3">
              <w:rPr>
                <w:sz w:val="24"/>
                <w:szCs w:val="24"/>
              </w:rPr>
              <w:t xml:space="preserve"> сталь листовая, толщиной не менее 3 мм.</w:t>
            </w:r>
          </w:p>
          <w:p w:rsidR="00093693" w:rsidRPr="00093693" w:rsidRDefault="00093693" w:rsidP="001C2562">
            <w:pPr>
              <w:spacing w:line="276" w:lineRule="auto"/>
              <w:ind w:firstLine="454"/>
              <w:rPr>
                <w:sz w:val="24"/>
                <w:szCs w:val="24"/>
              </w:rPr>
            </w:pPr>
          </w:p>
        </w:tc>
      </w:tr>
    </w:tbl>
    <w:p w:rsidR="00C774AF" w:rsidRDefault="00C774AF" w:rsidP="001C2562">
      <w:pPr>
        <w:spacing w:line="276" w:lineRule="auto"/>
        <w:ind w:firstLine="454"/>
      </w:pPr>
    </w:p>
    <w:sectPr w:rsidR="00C774AF" w:rsidSect="00D0324F">
      <w:pgSz w:w="16838" w:h="11906" w:orient="landscape"/>
      <w:pgMar w:top="426" w:right="1134" w:bottom="70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1205"/>
    <w:rsid w:val="00060321"/>
    <w:rsid w:val="00075F8B"/>
    <w:rsid w:val="00093693"/>
    <w:rsid w:val="000B0D7E"/>
    <w:rsid w:val="000B6286"/>
    <w:rsid w:val="000E3088"/>
    <w:rsid w:val="000E37D8"/>
    <w:rsid w:val="000F5182"/>
    <w:rsid w:val="00106F57"/>
    <w:rsid w:val="00136D66"/>
    <w:rsid w:val="0013743D"/>
    <w:rsid w:val="00154A7D"/>
    <w:rsid w:val="00173FE2"/>
    <w:rsid w:val="00177CA6"/>
    <w:rsid w:val="00190829"/>
    <w:rsid w:val="001968C9"/>
    <w:rsid w:val="001A1205"/>
    <w:rsid w:val="001C0F37"/>
    <w:rsid w:val="001C2562"/>
    <w:rsid w:val="001C5363"/>
    <w:rsid w:val="001C69AB"/>
    <w:rsid w:val="001D7024"/>
    <w:rsid w:val="00217654"/>
    <w:rsid w:val="00232319"/>
    <w:rsid w:val="002456CE"/>
    <w:rsid w:val="00266C0C"/>
    <w:rsid w:val="002E3DC2"/>
    <w:rsid w:val="002F7B60"/>
    <w:rsid w:val="0031226A"/>
    <w:rsid w:val="00344E6D"/>
    <w:rsid w:val="0036570D"/>
    <w:rsid w:val="0037089C"/>
    <w:rsid w:val="003748B9"/>
    <w:rsid w:val="003E0286"/>
    <w:rsid w:val="003E25CF"/>
    <w:rsid w:val="00410CA9"/>
    <w:rsid w:val="00423852"/>
    <w:rsid w:val="004377C5"/>
    <w:rsid w:val="00444B2E"/>
    <w:rsid w:val="00456383"/>
    <w:rsid w:val="004621C9"/>
    <w:rsid w:val="00465CCB"/>
    <w:rsid w:val="004A093E"/>
    <w:rsid w:val="004B2AD6"/>
    <w:rsid w:val="004E4737"/>
    <w:rsid w:val="004F1F35"/>
    <w:rsid w:val="00503FBA"/>
    <w:rsid w:val="00515B16"/>
    <w:rsid w:val="005A418D"/>
    <w:rsid w:val="005B31ED"/>
    <w:rsid w:val="0060427C"/>
    <w:rsid w:val="0060679B"/>
    <w:rsid w:val="00632A83"/>
    <w:rsid w:val="00641294"/>
    <w:rsid w:val="00642006"/>
    <w:rsid w:val="00646353"/>
    <w:rsid w:val="006B368B"/>
    <w:rsid w:val="006D5BE7"/>
    <w:rsid w:val="00723E2A"/>
    <w:rsid w:val="00731C44"/>
    <w:rsid w:val="00760E9D"/>
    <w:rsid w:val="00761858"/>
    <w:rsid w:val="00775FA3"/>
    <w:rsid w:val="007A7816"/>
    <w:rsid w:val="007B29F2"/>
    <w:rsid w:val="007C38BD"/>
    <w:rsid w:val="007F24EC"/>
    <w:rsid w:val="00802718"/>
    <w:rsid w:val="008044FC"/>
    <w:rsid w:val="0084269C"/>
    <w:rsid w:val="008428D8"/>
    <w:rsid w:val="0086556D"/>
    <w:rsid w:val="008919C8"/>
    <w:rsid w:val="00896386"/>
    <w:rsid w:val="008A600F"/>
    <w:rsid w:val="008C204B"/>
    <w:rsid w:val="008D2B37"/>
    <w:rsid w:val="008D6E4D"/>
    <w:rsid w:val="009063A8"/>
    <w:rsid w:val="009101F2"/>
    <w:rsid w:val="009163BF"/>
    <w:rsid w:val="00947C1F"/>
    <w:rsid w:val="0097635A"/>
    <w:rsid w:val="009A5DE4"/>
    <w:rsid w:val="009B2939"/>
    <w:rsid w:val="009C4F2F"/>
    <w:rsid w:val="009F4808"/>
    <w:rsid w:val="009F7611"/>
    <w:rsid w:val="00A02482"/>
    <w:rsid w:val="00A26631"/>
    <w:rsid w:val="00AA4760"/>
    <w:rsid w:val="00AB020A"/>
    <w:rsid w:val="00B20E3C"/>
    <w:rsid w:val="00B55061"/>
    <w:rsid w:val="00B91DD3"/>
    <w:rsid w:val="00BB07A8"/>
    <w:rsid w:val="00BD74E3"/>
    <w:rsid w:val="00BE7887"/>
    <w:rsid w:val="00C70823"/>
    <w:rsid w:val="00C70FF8"/>
    <w:rsid w:val="00C774AF"/>
    <w:rsid w:val="00C80E65"/>
    <w:rsid w:val="00C87D76"/>
    <w:rsid w:val="00C95A03"/>
    <w:rsid w:val="00CE2AA6"/>
    <w:rsid w:val="00CF6719"/>
    <w:rsid w:val="00D0324F"/>
    <w:rsid w:val="00D10D3F"/>
    <w:rsid w:val="00D27E8B"/>
    <w:rsid w:val="00D37831"/>
    <w:rsid w:val="00D41768"/>
    <w:rsid w:val="00D43C1F"/>
    <w:rsid w:val="00D45B5B"/>
    <w:rsid w:val="00D8635A"/>
    <w:rsid w:val="00D93DF9"/>
    <w:rsid w:val="00E07CEB"/>
    <w:rsid w:val="00E17481"/>
    <w:rsid w:val="00E25129"/>
    <w:rsid w:val="00E43CBA"/>
    <w:rsid w:val="00E64BA4"/>
    <w:rsid w:val="00E77F3E"/>
    <w:rsid w:val="00E95851"/>
    <w:rsid w:val="00EE18C2"/>
    <w:rsid w:val="00EE1CE2"/>
    <w:rsid w:val="00F24F6E"/>
    <w:rsid w:val="00F267FA"/>
    <w:rsid w:val="00F40C79"/>
    <w:rsid w:val="00F551B7"/>
    <w:rsid w:val="00F560BE"/>
    <w:rsid w:val="00F74B77"/>
    <w:rsid w:val="00F822F3"/>
    <w:rsid w:val="00F866BC"/>
    <w:rsid w:val="00FB67F6"/>
    <w:rsid w:val="00FD04D1"/>
    <w:rsid w:val="00FD0E98"/>
    <w:rsid w:val="00FD0EA1"/>
    <w:rsid w:val="00FD46A6"/>
    <w:rsid w:val="00FE68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A4316"/>
  <w15:docId w15:val="{9C144EFF-8835-4B79-AB11-4E786ADBB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93693"/>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936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Знак1 Знак Знак Знак"/>
    <w:basedOn w:val="a"/>
    <w:rsid w:val="00093693"/>
    <w:pPr>
      <w:spacing w:before="100" w:beforeAutospacing="1" w:after="100" w:afterAutospacing="1"/>
    </w:pPr>
    <w:rPr>
      <w:rFonts w:ascii="Tahoma" w:hAnsi="Tahoma" w:cs="Tahoma"/>
      <w:lang w:val="en-US" w:eastAsia="en-US"/>
    </w:rPr>
  </w:style>
  <w:style w:type="paragraph" w:styleId="a4">
    <w:name w:val="Balloon Text"/>
    <w:basedOn w:val="a"/>
    <w:link w:val="a5"/>
    <w:uiPriority w:val="99"/>
    <w:semiHidden/>
    <w:unhideWhenUsed/>
    <w:rsid w:val="00266C0C"/>
    <w:rPr>
      <w:rFonts w:ascii="Tahoma" w:hAnsi="Tahoma" w:cs="Tahoma"/>
      <w:sz w:val="16"/>
      <w:szCs w:val="16"/>
    </w:rPr>
  </w:style>
  <w:style w:type="character" w:customStyle="1" w:styleId="a5">
    <w:name w:val="Текст выноски Знак"/>
    <w:basedOn w:val="a0"/>
    <w:link w:val="a4"/>
    <w:uiPriority w:val="99"/>
    <w:semiHidden/>
    <w:rsid w:val="00266C0C"/>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A30133-C21E-4DDB-9F15-03CD0E3AB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1347</Words>
  <Characters>7684</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WIN7PRO</dc:creator>
  <cp:lastModifiedBy>Абрамов Дмитрий Юрьевич</cp:lastModifiedBy>
  <cp:revision>7</cp:revision>
  <dcterms:created xsi:type="dcterms:W3CDTF">2019-03-14T04:25:00Z</dcterms:created>
  <dcterms:modified xsi:type="dcterms:W3CDTF">2020-04-17T08:12:00Z</dcterms:modified>
</cp:coreProperties>
</file>