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7"/>
        <w:gridCol w:w="7044"/>
      </w:tblGrid>
      <w:tr w:rsidR="00320C98" w:rsidRPr="00FC6878" w14:paraId="30EC3D3F" w14:textId="77777777" w:rsidTr="00BD6580">
        <w:trPr>
          <w:jc w:val="center"/>
        </w:trPr>
        <w:tc>
          <w:tcPr>
            <w:tcW w:w="5517" w:type="dxa"/>
            <w:shd w:val="clear" w:color="auto" w:fill="auto"/>
            <w:vAlign w:val="center"/>
          </w:tcPr>
          <w:p w14:paraId="0FECE64B" w14:textId="6E0B5164" w:rsidR="00320C98" w:rsidRPr="00667B52" w:rsidRDefault="00CA5274" w:rsidP="003C7D9B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pict w14:anchorId="213AD2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3.25pt;height:219.75pt">
                  <v:imagedata r:id="rId4" o:title="0542"/>
                </v:shape>
              </w:pict>
            </w:r>
          </w:p>
        </w:tc>
        <w:tc>
          <w:tcPr>
            <w:tcW w:w="7044" w:type="dxa"/>
            <w:shd w:val="clear" w:color="auto" w:fill="auto"/>
          </w:tcPr>
          <w:p w14:paraId="0E4B8C4A" w14:textId="6D925246" w:rsidR="00320C98" w:rsidRPr="00EA5BDC" w:rsidRDefault="002B54E1" w:rsidP="00624AE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Качалка-балансир</w:t>
            </w:r>
            <w:r w:rsidR="00A7762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D6580">
              <w:rPr>
                <w:rFonts w:ascii="Times New Roman" w:hAnsi="Times New Roman"/>
                <w:b/>
                <w:sz w:val="24"/>
                <w:szCs w:val="24"/>
              </w:rPr>
              <w:t>0542</w:t>
            </w:r>
          </w:p>
          <w:p w14:paraId="0351997A" w14:textId="3AA756AA" w:rsidR="00320C98" w:rsidRPr="00FC6878" w:rsidRDefault="0029237F" w:rsidP="00624AE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Размеры не менее: длина – 2</w:t>
            </w:r>
            <w:r w:rsidR="00BD6580">
              <w:rPr>
                <w:rFonts w:ascii="Times New Roman" w:hAnsi="Times New Roman"/>
                <w:sz w:val="24"/>
                <w:szCs w:val="24"/>
              </w:rPr>
              <w:t>81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320C98" w:rsidRPr="00FC6878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м, ширина - </w:t>
            </w:r>
            <w:r w:rsidR="00203EDB">
              <w:rPr>
                <w:rFonts w:ascii="Times New Roman" w:hAnsi="Times New Roman"/>
                <w:sz w:val="24"/>
                <w:szCs w:val="24"/>
              </w:rPr>
              <w:t>53</w:t>
            </w:r>
            <w:r w:rsidR="0022133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мм, высота - </w:t>
            </w:r>
            <w:r w:rsidR="00CE3E1C">
              <w:rPr>
                <w:rFonts w:ascii="Times New Roman" w:hAnsi="Times New Roman"/>
                <w:sz w:val="24"/>
                <w:szCs w:val="24"/>
              </w:rPr>
              <w:t>16</w:t>
            </w:r>
            <w:r w:rsidR="00CE3E1C" w:rsidRPr="00CE3E1C">
              <w:rPr>
                <w:rFonts w:ascii="Times New Roman" w:hAnsi="Times New Roman"/>
                <w:sz w:val="24"/>
                <w:szCs w:val="24"/>
              </w:rPr>
              <w:t>15</w:t>
            </w:r>
            <w:r w:rsidR="00320C98" w:rsidRPr="00FC6878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14:paraId="1434A400" w14:textId="452E3875" w:rsidR="00012EE5" w:rsidRDefault="002B54E1" w:rsidP="00624AE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Качалка-балансир предназначена</w:t>
            </w:r>
            <w:r w:rsidR="00320C98" w:rsidRPr="00FC6878">
              <w:rPr>
                <w:rFonts w:ascii="Times New Roman" w:hAnsi="Times New Roman"/>
                <w:sz w:val="24"/>
                <w:szCs w:val="24"/>
              </w:rPr>
              <w:t xml:space="preserve"> для детей в возрасте от </w:t>
            </w:r>
            <w:r w:rsidR="00012EE5">
              <w:rPr>
                <w:rFonts w:ascii="Times New Roman" w:hAnsi="Times New Roman"/>
                <w:sz w:val="24"/>
                <w:szCs w:val="24"/>
              </w:rPr>
              <w:t>7</w:t>
            </w:r>
            <w:r w:rsidR="00A92E29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="00012EE5">
              <w:rPr>
                <w:rFonts w:ascii="Times New Roman" w:hAnsi="Times New Roman"/>
                <w:sz w:val="24"/>
                <w:szCs w:val="24"/>
              </w:rPr>
              <w:t>14</w:t>
            </w:r>
            <w:r w:rsidR="000B5E48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  <w:r w:rsidR="00320C98" w:rsidRPr="00FC6878">
              <w:rPr>
                <w:rFonts w:ascii="Times New Roman" w:hAnsi="Times New Roman"/>
                <w:sz w:val="24"/>
                <w:szCs w:val="24"/>
              </w:rPr>
              <w:t>.</w:t>
            </w:r>
            <w:r w:rsidR="006C7924">
              <w:rPr>
                <w:rFonts w:ascii="Times New Roman" w:hAnsi="Times New Roman"/>
                <w:sz w:val="24"/>
                <w:szCs w:val="24"/>
              </w:rPr>
              <w:t xml:space="preserve"> Качалка-балансир имеет два </w:t>
            </w:r>
            <w:r w:rsidR="00ED4338">
              <w:rPr>
                <w:rFonts w:ascii="Times New Roman" w:hAnsi="Times New Roman"/>
                <w:sz w:val="24"/>
                <w:szCs w:val="24"/>
              </w:rPr>
              <w:t>две опоры для ног</w:t>
            </w:r>
            <w:r w:rsidR="00012EE5">
              <w:rPr>
                <w:rFonts w:ascii="Times New Roman" w:hAnsi="Times New Roman"/>
                <w:sz w:val="24"/>
                <w:szCs w:val="24"/>
              </w:rPr>
              <w:t>, ручки</w:t>
            </w:r>
            <w:r w:rsidR="006C7924">
              <w:rPr>
                <w:rFonts w:ascii="Times New Roman" w:hAnsi="Times New Roman"/>
                <w:sz w:val="24"/>
                <w:szCs w:val="24"/>
              </w:rPr>
              <w:t xml:space="preserve"> и резиновы</w:t>
            </w:r>
            <w:r w:rsidR="00012EE5">
              <w:rPr>
                <w:rFonts w:ascii="Times New Roman" w:hAnsi="Times New Roman"/>
                <w:sz w:val="24"/>
                <w:szCs w:val="24"/>
              </w:rPr>
              <w:t>е</w:t>
            </w:r>
            <w:r w:rsidR="006C7924">
              <w:rPr>
                <w:rFonts w:ascii="Times New Roman" w:hAnsi="Times New Roman"/>
                <w:sz w:val="24"/>
                <w:szCs w:val="24"/>
              </w:rPr>
              <w:t xml:space="preserve"> демпфер</w:t>
            </w:r>
            <w:r w:rsidR="00012EE5">
              <w:rPr>
                <w:rFonts w:ascii="Times New Roman" w:hAnsi="Times New Roman"/>
                <w:sz w:val="24"/>
                <w:szCs w:val="24"/>
              </w:rPr>
              <w:t>ы</w:t>
            </w:r>
            <w:r w:rsidR="006C7924">
              <w:rPr>
                <w:rFonts w:ascii="Times New Roman" w:hAnsi="Times New Roman"/>
                <w:sz w:val="24"/>
                <w:szCs w:val="24"/>
              </w:rPr>
              <w:t xml:space="preserve"> под сиденьями.</w:t>
            </w:r>
            <w:r w:rsidR="00624A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303749A" w14:textId="7867C119" w:rsidR="00ED4338" w:rsidRDefault="00ED4338" w:rsidP="00624AE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Опоры для ног выполнены из прорезиненных дисков.</w:t>
            </w:r>
          </w:p>
          <w:p w14:paraId="6E6290B3" w14:textId="2EC22B32" w:rsidR="00B2013B" w:rsidRDefault="00624AE1" w:rsidP="00624AE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Каркас качалки-балансира состоит из основания и двух опор, которые должны быть изготовлены из </w:t>
            </w:r>
            <w:r w:rsidR="00ED4338">
              <w:rPr>
                <w:rFonts w:ascii="Times New Roman" w:hAnsi="Times New Roman"/>
                <w:sz w:val="24"/>
                <w:szCs w:val="24"/>
              </w:rPr>
              <w:t>металлических труб круглого сечения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диаметром не менее </w:t>
            </w:r>
            <w:r w:rsidR="00ED4338">
              <w:rPr>
                <w:rFonts w:ascii="Times New Roman" w:hAnsi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мм. </w:t>
            </w:r>
            <w:r w:rsidR="00ED4338">
              <w:rPr>
                <w:rFonts w:ascii="Times New Roman" w:hAnsi="Times New Roman"/>
                <w:sz w:val="24"/>
                <w:szCs w:val="24"/>
              </w:rPr>
              <w:t xml:space="preserve">Ручки изготовлены из металлической трубы круглого сечения диаметром не менее 25 мм.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Основание крепится к стойкам с помощью подвижной опоры с двумя подшипниками. </w:t>
            </w:r>
          </w:p>
          <w:p w14:paraId="18AD8626" w14:textId="3A0E7E01" w:rsidR="00A07FAB" w:rsidRPr="00A74168" w:rsidRDefault="00A07FAB" w:rsidP="00624AE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стальные конструкции окрашиваются порошковой краской с предварительной антикоррозионной обработкой. </w:t>
            </w:r>
            <w:bookmarkStart w:id="0" w:name="_GoBack"/>
            <w:bookmarkEnd w:id="0"/>
          </w:p>
          <w:p w14:paraId="56F5DB55" w14:textId="77777777" w:rsidR="00320C98" w:rsidRPr="00FC6878" w:rsidRDefault="00320C98" w:rsidP="00624AE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878">
              <w:rPr>
                <w:rFonts w:ascii="Times New Roman" w:hAnsi="Times New Roman"/>
                <w:sz w:val="24"/>
                <w:szCs w:val="24"/>
              </w:rPr>
              <w:t xml:space="preserve">Все крепежные элементы оцинкованы, выступающие </w:t>
            </w:r>
            <w:r w:rsidR="00A1211B">
              <w:rPr>
                <w:rFonts w:ascii="Times New Roman" w:hAnsi="Times New Roman"/>
                <w:sz w:val="24"/>
                <w:szCs w:val="24"/>
              </w:rPr>
              <w:t>концы болтовых соединений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должны закрываться пластиковыми заглушками.</w:t>
            </w:r>
          </w:p>
        </w:tc>
      </w:tr>
    </w:tbl>
    <w:p w14:paraId="71F66CE8" w14:textId="2A955BA3" w:rsidR="00927E16" w:rsidRDefault="00927E16"/>
    <w:sectPr w:rsidR="00927E16" w:rsidSect="00377A5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1B288D"/>
    <w:rsid w:val="00012EE5"/>
    <w:rsid w:val="000525C8"/>
    <w:rsid w:val="000B5E48"/>
    <w:rsid w:val="000C609A"/>
    <w:rsid w:val="001318AC"/>
    <w:rsid w:val="00132A7D"/>
    <w:rsid w:val="00165C11"/>
    <w:rsid w:val="00166F35"/>
    <w:rsid w:val="001949EB"/>
    <w:rsid w:val="001A3DB3"/>
    <w:rsid w:val="001B288D"/>
    <w:rsid w:val="001D5D0B"/>
    <w:rsid w:val="00203EDB"/>
    <w:rsid w:val="00221330"/>
    <w:rsid w:val="00284C14"/>
    <w:rsid w:val="0029237F"/>
    <w:rsid w:val="002B54E1"/>
    <w:rsid w:val="002D4DF6"/>
    <w:rsid w:val="00316D95"/>
    <w:rsid w:val="00320C98"/>
    <w:rsid w:val="003257F2"/>
    <w:rsid w:val="00377A55"/>
    <w:rsid w:val="004E7686"/>
    <w:rsid w:val="00535E14"/>
    <w:rsid w:val="00597072"/>
    <w:rsid w:val="00624AE1"/>
    <w:rsid w:val="00664D4C"/>
    <w:rsid w:val="006C7924"/>
    <w:rsid w:val="006E2326"/>
    <w:rsid w:val="007A7680"/>
    <w:rsid w:val="007A774D"/>
    <w:rsid w:val="007E6D07"/>
    <w:rsid w:val="00891D92"/>
    <w:rsid w:val="008B40EC"/>
    <w:rsid w:val="00927E16"/>
    <w:rsid w:val="009A7AD6"/>
    <w:rsid w:val="009F735F"/>
    <w:rsid w:val="00A07FAB"/>
    <w:rsid w:val="00A1211B"/>
    <w:rsid w:val="00A74168"/>
    <w:rsid w:val="00A77627"/>
    <w:rsid w:val="00A92E29"/>
    <w:rsid w:val="00AB36DD"/>
    <w:rsid w:val="00B2013B"/>
    <w:rsid w:val="00B45E87"/>
    <w:rsid w:val="00B63DBD"/>
    <w:rsid w:val="00BA2CA0"/>
    <w:rsid w:val="00BD6580"/>
    <w:rsid w:val="00C06320"/>
    <w:rsid w:val="00CA5274"/>
    <w:rsid w:val="00CE3E1C"/>
    <w:rsid w:val="00D40C38"/>
    <w:rsid w:val="00DC0D29"/>
    <w:rsid w:val="00DD60EE"/>
    <w:rsid w:val="00E70F3B"/>
    <w:rsid w:val="00EA5BDC"/>
    <w:rsid w:val="00ED0014"/>
    <w:rsid w:val="00ED4338"/>
    <w:rsid w:val="00F45083"/>
    <w:rsid w:val="00F73946"/>
    <w:rsid w:val="00FB3DC0"/>
    <w:rsid w:val="00FC0D6D"/>
    <w:rsid w:val="00FD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A727ADD"/>
  <w15:docId w15:val="{436BD2D7-6CBF-4B78-8F3D-BC21A485F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C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C98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A5BD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EA5B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Пискунова Мария Олеговна</cp:lastModifiedBy>
  <cp:revision>57</cp:revision>
  <dcterms:created xsi:type="dcterms:W3CDTF">2011-09-23T07:18:00Z</dcterms:created>
  <dcterms:modified xsi:type="dcterms:W3CDTF">2026-02-13T01:25:00Z</dcterms:modified>
</cp:coreProperties>
</file>