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E266A9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1858A2" wp14:editId="520D1FF5">
                  <wp:extent cx="877824" cy="2133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9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4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2B1DA4" w:rsidRPr="00E266A9" w:rsidRDefault="0085161B" w:rsidP="00A84B8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Щит информационный 0796</w:t>
            </w:r>
          </w:p>
          <w:p w:rsidR="002B1DA4" w:rsidRPr="002B1DA4" w:rsidRDefault="002B1DA4" w:rsidP="00A84B8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Размеры не менее: высота – </w:t>
            </w:r>
            <w:r w:rsidR="0085161B">
              <w:rPr>
                <w:rFonts w:eastAsia="Calibri"/>
                <w:sz w:val="24"/>
                <w:szCs w:val="24"/>
                <w:lang w:eastAsia="en-US"/>
              </w:rPr>
              <w:t>1800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 мм,  ширина - </w:t>
            </w:r>
            <w:r w:rsidR="00E266A9">
              <w:rPr>
                <w:rFonts w:eastAsia="Calibri"/>
                <w:sz w:val="24"/>
                <w:szCs w:val="24"/>
                <w:lang w:eastAsia="en-US"/>
              </w:rPr>
              <w:t>600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 мм.</w:t>
            </w:r>
          </w:p>
          <w:p w:rsidR="002B1DA4" w:rsidRDefault="002B1DA4" w:rsidP="00A84B8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>Основание</w:t>
            </w:r>
            <w:r w:rsidR="0085161B">
              <w:rPr>
                <w:rFonts w:eastAsia="Calibri"/>
                <w:sz w:val="24"/>
                <w:szCs w:val="24"/>
                <w:lang w:eastAsia="en-US"/>
              </w:rPr>
              <w:t>, две стойки,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5161B">
              <w:rPr>
                <w:rFonts w:eastAsia="Calibri"/>
                <w:sz w:val="24"/>
                <w:szCs w:val="24"/>
                <w:lang w:eastAsia="en-US"/>
              </w:rPr>
              <w:t>должн</w:t>
            </w:r>
            <w:r w:rsidR="00E266A9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85161B">
              <w:rPr>
                <w:rFonts w:eastAsia="Calibri"/>
                <w:sz w:val="24"/>
                <w:szCs w:val="24"/>
                <w:lang w:eastAsia="en-US"/>
              </w:rPr>
              <w:t xml:space="preserve"> быть 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изготовлено из металлической профильной трубы, сечением не менее </w:t>
            </w:r>
            <w:r w:rsidR="0085161B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>0*</w:t>
            </w:r>
            <w:r w:rsidR="0085161B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0 мм. </w:t>
            </w:r>
            <w:r w:rsidR="0085161B">
              <w:rPr>
                <w:rFonts w:eastAsia="Calibri"/>
                <w:sz w:val="24"/>
                <w:szCs w:val="24"/>
                <w:lang w:eastAsia="en-US"/>
              </w:rPr>
              <w:t>Щит должен быть изготовлен из в</w:t>
            </w:r>
            <w:r w:rsidR="00E266A9">
              <w:rPr>
                <w:rFonts w:eastAsia="Calibri"/>
                <w:sz w:val="24"/>
                <w:szCs w:val="24"/>
                <w:lang w:eastAsia="en-US"/>
              </w:rPr>
              <w:t>одостойкой</w:t>
            </w:r>
            <w:r w:rsidR="0085161B">
              <w:rPr>
                <w:rFonts w:eastAsia="Calibri"/>
                <w:sz w:val="24"/>
                <w:szCs w:val="24"/>
                <w:lang w:eastAsia="en-US"/>
              </w:rPr>
              <w:t xml:space="preserve"> фанеры лиственных пород, размеры не менее: длина – </w:t>
            </w:r>
            <w:r w:rsidR="00E266A9">
              <w:rPr>
                <w:rFonts w:eastAsia="Calibri"/>
                <w:sz w:val="24"/>
                <w:szCs w:val="24"/>
                <w:lang w:eastAsia="en-US"/>
              </w:rPr>
              <w:t>600 мм, высота – 800</w:t>
            </w:r>
            <w:r w:rsidR="0085161B">
              <w:rPr>
                <w:rFonts w:eastAsia="Calibri"/>
                <w:sz w:val="24"/>
                <w:szCs w:val="24"/>
                <w:lang w:eastAsia="en-US"/>
              </w:rPr>
              <w:t xml:space="preserve"> мм, толщиной не менее 18 мм. </w:t>
            </w:r>
          </w:p>
          <w:p w:rsidR="00A84B85" w:rsidRPr="008D25C8" w:rsidRDefault="00A84B85" w:rsidP="00A84B8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3062D">
              <w:rPr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color w:val="000000"/>
                <w:sz w:val="24"/>
                <w:szCs w:val="24"/>
              </w:rPr>
              <w:t>.</w:t>
            </w:r>
          </w:p>
          <w:p w:rsidR="002B1DA4" w:rsidRPr="002B1DA4" w:rsidRDefault="002B1DA4" w:rsidP="00A84B8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</w:t>
            </w:r>
            <w:r w:rsidR="00B57835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2B1DA4" w:rsidRPr="002B1DA4" w:rsidRDefault="002B1DA4" w:rsidP="00A84B8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B1DA4">
              <w:rPr>
                <w:rFonts w:eastAsia="Calibri"/>
                <w:sz w:val="24"/>
                <w:szCs w:val="24"/>
                <w:lang w:eastAsia="en-US"/>
              </w:rPr>
              <w:t>Металлические элементы окрашены яркими порошковыми красками с предварительной  антикоррози</w:t>
            </w:r>
            <w:r w:rsidR="00A84B85">
              <w:rPr>
                <w:rFonts w:eastAsia="Calibri"/>
                <w:sz w:val="24"/>
                <w:szCs w:val="24"/>
                <w:lang w:eastAsia="en-US"/>
              </w:rPr>
              <w:t>он</w:t>
            </w:r>
            <w:r w:rsidRPr="002B1DA4">
              <w:rPr>
                <w:rFonts w:eastAsia="Calibri"/>
                <w:sz w:val="24"/>
                <w:szCs w:val="24"/>
                <w:lang w:eastAsia="en-US"/>
              </w:rPr>
              <w:t xml:space="preserve">ной обработкой. </w:t>
            </w:r>
          </w:p>
          <w:p w:rsidR="00EC55CE" w:rsidRDefault="00A84B85" w:rsidP="00A84B85">
            <w:pPr>
              <w:jc w:val="both"/>
              <w:rPr>
                <w:sz w:val="24"/>
                <w:szCs w:val="24"/>
              </w:rPr>
            </w:pPr>
            <w:r w:rsidRPr="008D25C8">
              <w:rPr>
                <w:sz w:val="24"/>
                <w:szCs w:val="24"/>
              </w:rPr>
              <w:t xml:space="preserve">Выступающие </w:t>
            </w:r>
            <w:r>
              <w:rPr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sz w:val="24"/>
                <w:szCs w:val="24"/>
              </w:rPr>
              <w:t>должны закрываться пластиковыми заглушками.</w:t>
            </w:r>
            <w:bookmarkStart w:id="0" w:name="_GoBack"/>
            <w:bookmarkEnd w:id="0"/>
          </w:p>
          <w:p w:rsidR="00E266A9" w:rsidRPr="00A84B85" w:rsidRDefault="00E266A9" w:rsidP="00A84B85">
            <w:pPr>
              <w:jc w:val="both"/>
              <w:rPr>
                <w:sz w:val="24"/>
                <w:szCs w:val="24"/>
              </w:rPr>
            </w:pP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F8014B"/>
    <w:rsid w:val="000408CD"/>
    <w:rsid w:val="0008521B"/>
    <w:rsid w:val="002264F1"/>
    <w:rsid w:val="002B1DA4"/>
    <w:rsid w:val="00312B42"/>
    <w:rsid w:val="0052734D"/>
    <w:rsid w:val="0058076B"/>
    <w:rsid w:val="00731531"/>
    <w:rsid w:val="0085161B"/>
    <w:rsid w:val="00A84B85"/>
    <w:rsid w:val="00B36025"/>
    <w:rsid w:val="00B57835"/>
    <w:rsid w:val="00CA7C04"/>
    <w:rsid w:val="00D560C2"/>
    <w:rsid w:val="00DC7206"/>
    <w:rsid w:val="00E266A9"/>
    <w:rsid w:val="00EC55CE"/>
    <w:rsid w:val="00F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8</cp:revision>
  <dcterms:created xsi:type="dcterms:W3CDTF">2014-05-15T07:39:00Z</dcterms:created>
  <dcterms:modified xsi:type="dcterms:W3CDTF">2018-04-06T04:49:00Z</dcterms:modified>
</cp:coreProperties>
</file>