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B84FD8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4265" cy="17602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8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176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EC55CE" w:rsidRPr="007B74C8" w:rsidRDefault="00604818" w:rsidP="00EC55CE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Диван 0687</w:t>
            </w:r>
            <w:bookmarkStart w:id="0" w:name="_GoBack"/>
            <w:bookmarkEnd w:id="0"/>
          </w:p>
          <w:p w:rsidR="00EC55CE" w:rsidRPr="00EC55CE" w:rsidRDefault="00EC55CE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>Размеры не менее: высота – 850 мм, длина - 1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500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мм, ширина - </w:t>
            </w:r>
            <w:r w:rsidR="00070F16" w:rsidRPr="00070F16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84FD8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70F16" w:rsidRPr="00070F16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мм.</w:t>
            </w:r>
          </w:p>
          <w:p w:rsidR="00EC55CE" w:rsidRDefault="00EC55CE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>Изделие представляет собой скамейку со спинкой.</w:t>
            </w:r>
          </w:p>
          <w:p w:rsidR="00EC55CE" w:rsidRDefault="00EC55CE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>Основание изготовлено из металлической профи</w:t>
            </w:r>
            <w:r w:rsidR="00CA7C04">
              <w:rPr>
                <w:rFonts w:eastAsia="Calibri"/>
                <w:sz w:val="24"/>
                <w:szCs w:val="24"/>
                <w:lang w:eastAsia="en-US"/>
              </w:rPr>
              <w:t>льной трубы, сечением не менее 30*3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>0 мм. Сиденье и спинка изготовлены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 из стеклопластика, имеют размеры не менее: ш</w:t>
            </w:r>
            <w:r w:rsidR="00B84FD8">
              <w:rPr>
                <w:rFonts w:eastAsia="Calibri"/>
                <w:sz w:val="24"/>
                <w:szCs w:val="24"/>
                <w:lang w:eastAsia="en-US"/>
              </w:rPr>
              <w:t>ирина – 330 мм. длина 1500 мм.</w:t>
            </w:r>
          </w:p>
          <w:p w:rsidR="00C43084" w:rsidRPr="00EC55CE" w:rsidRDefault="00C43084" w:rsidP="00C4308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04818">
              <w:rPr>
                <w:rFonts w:eastAsia="Calibri"/>
                <w:sz w:val="24"/>
                <w:szCs w:val="24"/>
                <w:lang w:eastAsia="en-US"/>
              </w:rPr>
              <w:t>Стеклопластик, это композиционный материал, состоящий из стеклянного наполнителя и синтетического полимерного свя</w:t>
            </w:r>
            <w:r>
              <w:rPr>
                <w:rFonts w:eastAsia="Calibri"/>
                <w:sz w:val="24"/>
                <w:szCs w:val="24"/>
                <w:lang w:eastAsia="en-US"/>
              </w:rPr>
              <w:t>зующего. Наполнителем служат   ткани и маты; связующим полиэфирные смолы</w:t>
            </w:r>
            <w:r w:rsidRPr="00604818">
              <w:rPr>
                <w:rFonts w:eastAsia="Calibri"/>
                <w:sz w:val="24"/>
                <w:szCs w:val="24"/>
                <w:lang w:eastAsia="en-US"/>
              </w:rPr>
              <w:t>. Для стеклопластика характерно сочетание высоких прочностных, диэлектрических свойств, сравнительно низкой плотности и теплопроводности, высокой атмосферной водонепроницаемости и химстойкости. Наибольшей прочностью и</w:t>
            </w:r>
            <w:r w:rsidR="00070F16">
              <w:rPr>
                <w:rFonts w:eastAsia="Calibri"/>
                <w:sz w:val="24"/>
                <w:szCs w:val="24"/>
                <w:lang w:eastAsia="en-US"/>
              </w:rPr>
              <w:t xml:space="preserve"> жёсткостью обладают стекло</w:t>
            </w:r>
            <w:r w:rsidRPr="00604818">
              <w:rPr>
                <w:rFonts w:eastAsia="Calibri"/>
                <w:sz w:val="24"/>
                <w:szCs w:val="24"/>
                <w:lang w:eastAsia="en-US"/>
              </w:rPr>
              <w:t>пластики, содержащие ориентированно расположенные непрерывные волокна.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Устойчив к ультрафиолетовому излучению, к атмосферным воздействиям, к вандализму. </w:t>
            </w:r>
            <w:r w:rsidRPr="00C43084">
              <w:rPr>
                <w:rFonts w:eastAsia="Calibri"/>
                <w:sz w:val="24"/>
                <w:szCs w:val="24"/>
                <w:lang w:eastAsia="en-US"/>
              </w:rPr>
              <w:t>Температура использования – 60 до + 85 градусов Цельсия</w:t>
            </w:r>
          </w:p>
          <w:p w:rsidR="00EC55CE" w:rsidRPr="00EC55CE" w:rsidRDefault="00EC55CE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>Металлические элементы окрашены яркими порошковыми красками с предваритель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ной  антикоррозийной обработкой,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43084" w:rsidRPr="00EC55CE">
              <w:rPr>
                <w:rFonts w:eastAsia="Calibri"/>
                <w:sz w:val="24"/>
                <w:szCs w:val="24"/>
                <w:lang w:eastAsia="en-US"/>
              </w:rPr>
              <w:t>крепеж оцинкован.</w:t>
            </w:r>
          </w:p>
          <w:p w:rsidR="00EC55CE" w:rsidRPr="00EC55CE" w:rsidRDefault="00EC55CE" w:rsidP="00B84FD8">
            <w:pPr>
              <w:jc w:val="both"/>
              <w:rPr>
                <w:b/>
                <w:sz w:val="24"/>
                <w:szCs w:val="24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>Выступающие гайки и болтовые соединения должны закр</w:t>
            </w:r>
            <w:r w:rsidR="00B84FD8">
              <w:rPr>
                <w:rFonts w:eastAsia="Calibri"/>
                <w:sz w:val="24"/>
                <w:szCs w:val="24"/>
                <w:lang w:eastAsia="en-US"/>
              </w:rPr>
              <w:t>ываться пластиковыми заглушками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4B"/>
    <w:rsid w:val="00070F16"/>
    <w:rsid w:val="002264F1"/>
    <w:rsid w:val="00312B42"/>
    <w:rsid w:val="0052734D"/>
    <w:rsid w:val="00604818"/>
    <w:rsid w:val="007B74C8"/>
    <w:rsid w:val="008354D2"/>
    <w:rsid w:val="00B36025"/>
    <w:rsid w:val="00B84FD8"/>
    <w:rsid w:val="00C43084"/>
    <w:rsid w:val="00CA7C04"/>
    <w:rsid w:val="00EC55CE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4B69E-93BD-4C9F-8342-09D67B8F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3</cp:revision>
  <dcterms:created xsi:type="dcterms:W3CDTF">2018-01-24T10:20:00Z</dcterms:created>
  <dcterms:modified xsi:type="dcterms:W3CDTF">2018-03-23T02:18:00Z</dcterms:modified>
</cp:coreProperties>
</file>