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8"/>
        <w:gridCol w:w="7932"/>
      </w:tblGrid>
      <w:tr w:rsidR="00CE3FEF" w:rsidTr="00656205">
        <w:tc>
          <w:tcPr>
            <w:tcW w:w="6629" w:type="dxa"/>
          </w:tcPr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6205" w:rsidRDefault="001332A3" w:rsidP="0065620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51005" cy="20114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152" cy="20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CE3FEF" w:rsidRDefault="00CE3FEF" w:rsidP="00656205">
            <w:pPr>
              <w:jc w:val="center"/>
            </w:pPr>
          </w:p>
        </w:tc>
        <w:tc>
          <w:tcPr>
            <w:tcW w:w="8080" w:type="dxa"/>
          </w:tcPr>
          <w:p w:rsidR="00656205" w:rsidRDefault="0075617B" w:rsidP="00C85B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Теневой навес 0333</w:t>
            </w:r>
          </w:p>
          <w:p w:rsidR="00CE3FEF" w:rsidRPr="00CE3FEF" w:rsidRDefault="00CE3FEF" w:rsidP="00C85B8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3FEF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CE3FEF">
              <w:rPr>
                <w:rFonts w:ascii="Times New Roman" w:hAnsi="Times New Roman"/>
                <w:sz w:val="24"/>
                <w:szCs w:val="24"/>
              </w:rPr>
              <w:t>: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75617B">
              <w:rPr>
                <w:rFonts w:ascii="Times New Roman" w:hAnsi="Times New Roman"/>
                <w:sz w:val="24"/>
                <w:szCs w:val="24"/>
              </w:rPr>
              <w:t>6000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75617B">
              <w:rPr>
                <w:rFonts w:ascii="Times New Roman" w:hAnsi="Times New Roman"/>
                <w:sz w:val="24"/>
                <w:szCs w:val="24"/>
              </w:rPr>
              <w:t xml:space="preserve"> (внутренний размер)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, ширина – </w:t>
            </w:r>
            <w:r w:rsidR="0075617B">
              <w:rPr>
                <w:rFonts w:ascii="Times New Roman" w:hAnsi="Times New Roman"/>
                <w:sz w:val="24"/>
                <w:szCs w:val="24"/>
              </w:rPr>
              <w:t>4800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75617B">
              <w:rPr>
                <w:rFonts w:ascii="Times New Roman" w:hAnsi="Times New Roman"/>
                <w:sz w:val="24"/>
                <w:szCs w:val="24"/>
              </w:rPr>
              <w:t xml:space="preserve"> (внутренний размер)</w:t>
            </w:r>
            <w:r w:rsidR="00656205">
              <w:rPr>
                <w:rFonts w:ascii="Times New Roman" w:hAnsi="Times New Roman"/>
                <w:sz w:val="24"/>
                <w:szCs w:val="24"/>
              </w:rPr>
              <w:t>, высота – 27</w:t>
            </w:r>
            <w:r w:rsidR="007F5554">
              <w:rPr>
                <w:rFonts w:ascii="Times New Roman" w:hAnsi="Times New Roman"/>
                <w:sz w:val="24"/>
                <w:szCs w:val="24"/>
              </w:rPr>
              <w:t>9</w:t>
            </w:r>
            <w:r w:rsidR="0075617B">
              <w:rPr>
                <w:rFonts w:ascii="Times New Roman" w:hAnsi="Times New Roman"/>
                <w:sz w:val="24"/>
                <w:szCs w:val="24"/>
              </w:rPr>
              <w:t>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bookmarkStart w:id="0" w:name="_GoBack"/>
            <w:bookmarkEnd w:id="0"/>
          </w:p>
          <w:p w:rsidR="0075617B" w:rsidRDefault="00656205" w:rsidP="00C8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собой навес с двухскатной крышей, изготовленной из 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металлического листа не менее НС35, окрашенного. </w:t>
            </w:r>
          </w:p>
          <w:p w:rsidR="00613BDF" w:rsidRDefault="00656205" w:rsidP="00C8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навеса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(вертикальные стойки)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4D3F02">
              <w:rPr>
                <w:rFonts w:ascii="Times New Roman" w:hAnsi="Times New Roman" w:cs="Times New Roman"/>
                <w:sz w:val="24"/>
                <w:szCs w:val="24"/>
              </w:rPr>
              <w:t xml:space="preserve">быть изготовлены из калиброванного пиломатериала хвойных пород, сечением не менее 100*100 мм. 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>ронтальное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 и боковое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навеса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 штук,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влагостойкой фанеры, толщиной не менее 18 мм, и иметь размеры не менее: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ширина – 12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00 мм, высота –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Высота ограждений над уровнем пола должна быть не менее 1500 мм.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Лицевое 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, не менее двух штук,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должно иметь размеры не менее: длина –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0 мм, высота – 700 мм, изготовленное из влагостойкой фанеры, толщиной не менее 18 мм.</w:t>
            </w:r>
          </w:p>
          <w:p w:rsidR="00656205" w:rsidRDefault="00652BB9" w:rsidP="00C8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лицевой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стороне 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проход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 в навес,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штук, 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шириной не менее 1</w:t>
            </w:r>
            <w:r w:rsidR="0094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мм.</w:t>
            </w:r>
            <w:r w:rsidR="001F59F1">
              <w:rPr>
                <w:rFonts w:ascii="Times New Roman" w:hAnsi="Times New Roman" w:cs="Times New Roman"/>
                <w:sz w:val="24"/>
                <w:szCs w:val="24"/>
              </w:rPr>
              <w:t xml:space="preserve"> Полы теневого навеса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, щитового типа, не менее 20 штук,</w:t>
            </w:r>
            <w:r w:rsidR="001F59F1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калибро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>ванного пиломатериала, толщиной не менее 4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B2388C" w:rsidRDefault="00B2388C" w:rsidP="00C8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 должен быть о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 скамейками, не менее </w:t>
            </w:r>
            <w:r w:rsidR="0066153E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в центральной части теневого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навеса</w:t>
            </w:r>
            <w:r w:rsidR="0066153E">
              <w:rPr>
                <w:rFonts w:ascii="Times New Roman" w:hAnsi="Times New Roman" w:cs="Times New Roman"/>
                <w:sz w:val="24"/>
                <w:szCs w:val="24"/>
              </w:rPr>
              <w:t xml:space="preserve"> (две) и по фронтальной стороне теневого навеса (пять)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Скамейк</w:t>
            </w:r>
            <w:r w:rsidR="003D0E12">
              <w:rPr>
                <w:rFonts w:ascii="Times New Roman" w:hAnsi="Times New Roman" w:cs="Times New Roman"/>
                <w:sz w:val="24"/>
                <w:szCs w:val="24"/>
              </w:rPr>
              <w:t xml:space="preserve">и должны иметь размеры не менее: длина – 1190 мм, ширина – 230 </w:t>
            </w:r>
            <w:proofErr w:type="gramStart"/>
            <w:r w:rsidR="003D0E12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3D0E12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изготовленные из влагостойкой фанеры, толщиной не менее 18 мм.</w:t>
            </w:r>
          </w:p>
          <w:p w:rsidR="00B2388C" w:rsidRPr="00B2388C" w:rsidRDefault="00B2388C" w:rsidP="00C85B8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8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9767C2" w:rsidRPr="008D25C8" w:rsidRDefault="009767C2" w:rsidP="009767C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2388C" w:rsidRPr="00B2388C" w:rsidRDefault="00B2388C" w:rsidP="00C85B8D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8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</w:t>
            </w:r>
            <w:r w:rsidRPr="00B238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крепеж оцинкован. 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заглушками.</w:t>
            </w:r>
          </w:p>
          <w:p w:rsidR="00CE3FEF" w:rsidRPr="009767C2" w:rsidRDefault="009767C2" w:rsidP="009767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</w:tc>
      </w:tr>
    </w:tbl>
    <w:p w:rsidR="00C774AF" w:rsidRDefault="00C774AF"/>
    <w:sectPr w:rsidR="00C774AF" w:rsidSect="00CE3F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C4"/>
    <w:rsid w:val="00032381"/>
    <w:rsid w:val="001332A3"/>
    <w:rsid w:val="00176A4E"/>
    <w:rsid w:val="001F59F1"/>
    <w:rsid w:val="003801C4"/>
    <w:rsid w:val="003D0E12"/>
    <w:rsid w:val="004D3F02"/>
    <w:rsid w:val="00613BDF"/>
    <w:rsid w:val="00652BB9"/>
    <w:rsid w:val="00656205"/>
    <w:rsid w:val="0066153E"/>
    <w:rsid w:val="006F55BA"/>
    <w:rsid w:val="0075617B"/>
    <w:rsid w:val="007F5554"/>
    <w:rsid w:val="00813347"/>
    <w:rsid w:val="00944DFE"/>
    <w:rsid w:val="009767C2"/>
    <w:rsid w:val="009B7B74"/>
    <w:rsid w:val="00B2388C"/>
    <w:rsid w:val="00C774AF"/>
    <w:rsid w:val="00C85B8D"/>
    <w:rsid w:val="00CE3FEF"/>
    <w:rsid w:val="00D53C7D"/>
    <w:rsid w:val="00E0622C"/>
    <w:rsid w:val="00E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FF245-B93D-42F1-98D9-2674190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3FE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3F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2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2017-07-18T08:10:00Z</dcterms:created>
  <dcterms:modified xsi:type="dcterms:W3CDTF">2018-03-22T09:15:00Z</dcterms:modified>
</cp:coreProperties>
</file>