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85"/>
        <w:tblW w:w="15446" w:type="dxa"/>
        <w:tblLayout w:type="fixed"/>
        <w:tblLook w:val="04A0" w:firstRow="1" w:lastRow="0" w:firstColumn="1" w:lastColumn="0" w:noHBand="0" w:noVBand="1"/>
      </w:tblPr>
      <w:tblGrid>
        <w:gridCol w:w="4673"/>
        <w:gridCol w:w="10773"/>
      </w:tblGrid>
      <w:tr w:rsidR="00F77076" w:rsidRPr="002A7D7E" w14:paraId="357C7781" w14:textId="77777777" w:rsidTr="00D403C1">
        <w:trPr>
          <w:trHeight w:val="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D273" w14:textId="77777777" w:rsidR="00B23D1A" w:rsidRDefault="00B23D1A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54976217" w14:textId="50609848" w:rsidR="00B23D1A" w:rsidRPr="00C37C6C" w:rsidRDefault="00B23D1A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4E9ADDCD" w14:textId="77777777" w:rsidR="00DA6040" w:rsidRDefault="00DA6040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263BEC53" w14:textId="6B816CC0" w:rsidR="003D0D5B" w:rsidRDefault="003D0D5B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63E5E060" w14:textId="745857C0" w:rsidR="003D0D5B" w:rsidRDefault="00650B17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2B5064" wp14:editId="24B7FF0C">
                  <wp:extent cx="2828925" cy="2124075"/>
                  <wp:effectExtent l="0" t="0" r="0" b="0"/>
                  <wp:docPr id="1" name="Рисунок 1" descr="C:\Users\PiskunovaMO\AppData\Local\Microsoft\Windows\INetCache\Content.Word\1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iskunovaMO\AppData\Local\Microsoft\Windows\INetCache\Content.Word\1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DDB3DF" w14:textId="77777777" w:rsidR="00DA6040" w:rsidRDefault="00DA6040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05822E3E" w14:textId="77777777" w:rsidR="00F77076" w:rsidRPr="002A7D7E" w:rsidRDefault="00F77076" w:rsidP="00F93F54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BB44" w14:textId="4ACD27E1" w:rsidR="00F77076" w:rsidRPr="0029572C" w:rsidRDefault="00E04144" w:rsidP="00F93F54">
            <w:pPr>
              <w:spacing w:after="0"/>
              <w:ind w:firstLine="46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Игровой</w:t>
            </w:r>
            <w:r w:rsidR="007568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комплекс</w:t>
            </w:r>
            <w:r w:rsidR="007F52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12F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716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</w:t>
            </w:r>
          </w:p>
          <w:p w14:paraId="78010920" w14:textId="1E5D6FD8" w:rsidR="00CB38E0" w:rsidRDefault="00CB38E0" w:rsidP="00F93F54">
            <w:pPr>
              <w:spacing w:after="0"/>
              <w:ind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не менее: длина – </w:t>
            </w:r>
            <w:r w:rsidR="00276DFE" w:rsidRPr="00276DF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168F5">
              <w:rPr>
                <w:rFonts w:ascii="Times New Roman" w:eastAsia="Calibri" w:hAnsi="Times New Roman" w:cs="Times New Roman"/>
                <w:sz w:val="24"/>
                <w:szCs w:val="24"/>
              </w:rPr>
              <w:t>640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ширина – </w:t>
            </w:r>
            <w:r w:rsidR="007168F5">
              <w:rPr>
                <w:rFonts w:ascii="Times New Roman" w:eastAsia="Calibri" w:hAnsi="Times New Roman" w:cs="Times New Roman"/>
                <w:sz w:val="24"/>
                <w:szCs w:val="24"/>
              </w:rPr>
              <w:t>1265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высота – </w:t>
            </w:r>
            <w:r w:rsidR="007168F5">
              <w:rPr>
                <w:rFonts w:ascii="Times New Roman" w:eastAsia="Calibri" w:hAnsi="Times New Roman" w:cs="Times New Roman"/>
                <w:sz w:val="24"/>
                <w:szCs w:val="24"/>
              </w:rPr>
              <w:t>1630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BAD541" w14:textId="41C0266F" w:rsidR="00E21ED0" w:rsidRPr="00C37C6C" w:rsidRDefault="007F5275" w:rsidP="00F93F54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Игровой комплекс представляет собой конструкцию в виде </w:t>
            </w:r>
            <w:r w:rsidR="00C12F2B">
              <w:rPr>
                <w:rFonts w:ascii="Times New Roman" w:hAnsi="Times New Roman"/>
                <w:sz w:val="24"/>
                <w:szCs w:val="24"/>
              </w:rPr>
              <w:t>баш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ни,</w:t>
            </w:r>
            <w:r w:rsidR="004B37D5">
              <w:rPr>
                <w:rFonts w:ascii="Times New Roman" w:hAnsi="Times New Roman"/>
                <w:sz w:val="24"/>
                <w:szCs w:val="24"/>
              </w:rPr>
              <w:t xml:space="preserve"> открытой</w:t>
            </w:r>
            <w:r w:rsidR="00D272C8">
              <w:rPr>
                <w:rFonts w:ascii="Times New Roman" w:hAnsi="Times New Roman"/>
                <w:sz w:val="24"/>
                <w:szCs w:val="24"/>
              </w:rPr>
              <w:t xml:space="preserve"> гор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ки</w:t>
            </w:r>
            <w:r w:rsidR="004B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F2B">
              <w:rPr>
                <w:rFonts w:ascii="Times New Roman" w:hAnsi="Times New Roman"/>
                <w:sz w:val="24"/>
                <w:szCs w:val="24"/>
              </w:rPr>
              <w:t>и</w:t>
            </w:r>
            <w:r w:rsidR="00D272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трапа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Комплекс п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редназначен для детей в возрасте от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1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3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е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вестибулярного аппарата, ориентиров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ании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 пространстве.</w:t>
            </w:r>
          </w:p>
          <w:p w14:paraId="3BC18C49" w14:textId="7085EF6D" w:rsidR="00E26AF2" w:rsidRDefault="001C1CC9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Стойки 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башни выполнены из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металлической трубы круглого сечения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77A2">
              <w:rPr>
                <w:rFonts w:ascii="Times New Roman" w:hAnsi="Times New Roman"/>
                <w:sz w:val="24"/>
                <w:szCs w:val="24"/>
              </w:rPr>
              <w:t>диаметром</w:t>
            </w:r>
            <w:r w:rsidR="001E3B8E">
              <w:rPr>
                <w:rFonts w:ascii="Times New Roman" w:hAnsi="Times New Roman"/>
                <w:sz w:val="24"/>
                <w:szCs w:val="24"/>
              </w:rPr>
              <w:t xml:space="preserve"> не менее</w:t>
            </w:r>
            <w:r w:rsidR="00717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F2B">
              <w:rPr>
                <w:rFonts w:ascii="Times New Roman" w:hAnsi="Times New Roman"/>
                <w:sz w:val="24"/>
                <w:szCs w:val="24"/>
              </w:rPr>
              <w:t>1</w:t>
            </w:r>
            <w:r w:rsidR="001E3B8E">
              <w:rPr>
                <w:rFonts w:ascii="Times New Roman" w:hAnsi="Times New Roman"/>
                <w:sz w:val="24"/>
                <w:szCs w:val="24"/>
              </w:rPr>
              <w:t>08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/>
                <w:sz w:val="24"/>
                <w:szCs w:val="24"/>
              </w:rPr>
              <w:t>. Количество стоек</w:t>
            </w:r>
            <w:r w:rsidR="00C9153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0B17">
              <w:rPr>
                <w:rFonts w:ascii="Times New Roman" w:hAnsi="Times New Roman"/>
                <w:sz w:val="24"/>
                <w:szCs w:val="24"/>
              </w:rPr>
              <w:t>4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краям баш</w:t>
            </w:r>
            <w:r w:rsidR="00395B6F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 К стойкам </w:t>
            </w:r>
            <w:r w:rsidR="001E3B8E">
              <w:rPr>
                <w:rFonts w:ascii="Times New Roman" w:hAnsi="Times New Roman"/>
                <w:sz w:val="24"/>
                <w:szCs w:val="24"/>
              </w:rPr>
              <w:t xml:space="preserve">с помощью хомутов </w:t>
            </w:r>
            <w:r w:rsidR="00395B6F">
              <w:rPr>
                <w:rFonts w:ascii="Times New Roman" w:hAnsi="Times New Roman"/>
                <w:sz w:val="24"/>
                <w:szCs w:val="24"/>
              </w:rPr>
              <w:t>крепятся ограждения</w:t>
            </w:r>
            <w:r w:rsidR="00C8396B">
              <w:rPr>
                <w:rFonts w:ascii="Times New Roman" w:hAnsi="Times New Roman"/>
                <w:sz w:val="24"/>
                <w:szCs w:val="24"/>
              </w:rPr>
              <w:t>.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396B">
              <w:rPr>
                <w:rFonts w:ascii="Times New Roman" w:hAnsi="Times New Roman"/>
                <w:sz w:val="24"/>
                <w:szCs w:val="24"/>
              </w:rPr>
              <w:t>Ограждение выполнено из металлического каркаса, и</w:t>
            </w:r>
            <w:r w:rsidR="00C8396B" w:rsidRPr="00C83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396B"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="00C8396B" w:rsidRPr="001E3B8E">
              <w:rPr>
                <w:rFonts w:ascii="Times New Roman" w:hAnsi="Times New Roman"/>
                <w:sz w:val="24"/>
                <w:szCs w:val="24"/>
              </w:rPr>
              <w:t>-</w:t>
            </w:r>
            <w:r w:rsidR="00C8396B">
              <w:rPr>
                <w:rFonts w:ascii="Times New Roman" w:hAnsi="Times New Roman"/>
                <w:sz w:val="24"/>
                <w:szCs w:val="24"/>
              </w:rPr>
              <w:t>панели толщиной не менее 12 мм, металлический каркас изготовлен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металлической трубы круглого сечения диаметром не менее 33,5 мм</w:t>
            </w:r>
            <w:r w:rsidR="0029357A">
              <w:rPr>
                <w:rFonts w:ascii="Times New Roman" w:hAnsi="Times New Roman"/>
                <w:sz w:val="24"/>
                <w:szCs w:val="24"/>
              </w:rPr>
              <w:t>. Трап изготовлен из ламинированной березовой фанеры толщиной не менее 18 мм.</w:t>
            </w:r>
            <w:r w:rsidR="00120D8F">
              <w:rPr>
                <w:rFonts w:ascii="Times New Roman" w:hAnsi="Times New Roman"/>
                <w:sz w:val="24"/>
                <w:szCs w:val="24"/>
              </w:rPr>
              <w:t xml:space="preserve"> Горка 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должна иметь габаритные размеры не менее: длина – </w:t>
            </w:r>
            <w:r w:rsidR="00432B48">
              <w:rPr>
                <w:rFonts w:ascii="Times New Roman" w:hAnsi="Times New Roman"/>
                <w:sz w:val="24"/>
                <w:szCs w:val="24"/>
              </w:rPr>
              <w:t>1260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мм, ширина – 6</w:t>
            </w:r>
            <w:r w:rsidR="00522E14">
              <w:rPr>
                <w:rFonts w:ascii="Times New Roman" w:hAnsi="Times New Roman"/>
                <w:sz w:val="24"/>
                <w:szCs w:val="24"/>
              </w:rPr>
              <w:t>9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5 мм, высота – </w:t>
            </w:r>
            <w:r w:rsidR="00432B48">
              <w:rPr>
                <w:rFonts w:ascii="Times New Roman" w:hAnsi="Times New Roman"/>
                <w:sz w:val="24"/>
                <w:szCs w:val="24"/>
              </w:rPr>
              <w:t>1</w:t>
            </w:r>
            <w:r w:rsidR="00522E14"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451D90">
              <w:rPr>
                <w:rFonts w:ascii="Times New Roman" w:hAnsi="Times New Roman"/>
                <w:sz w:val="24"/>
                <w:szCs w:val="24"/>
              </w:rPr>
              <w:t>16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мм, стартовый участок горки находится на высоте не менее </w:t>
            </w:r>
            <w:r w:rsidR="00D403C1">
              <w:rPr>
                <w:rFonts w:ascii="Times New Roman" w:hAnsi="Times New Roman"/>
                <w:sz w:val="24"/>
                <w:szCs w:val="24"/>
              </w:rPr>
              <w:t>5</w:t>
            </w:r>
            <w:r w:rsidR="00451D90">
              <w:rPr>
                <w:rFonts w:ascii="Times New Roman" w:hAnsi="Times New Roman"/>
                <w:sz w:val="24"/>
                <w:szCs w:val="24"/>
              </w:rPr>
              <w:t>50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мм, и не более </w:t>
            </w:r>
            <w:r w:rsidR="00D403C1">
              <w:rPr>
                <w:rFonts w:ascii="Times New Roman" w:hAnsi="Times New Roman"/>
                <w:sz w:val="24"/>
                <w:szCs w:val="24"/>
              </w:rPr>
              <w:t>6</w:t>
            </w:r>
            <w:r w:rsidR="00451D90">
              <w:rPr>
                <w:rFonts w:ascii="Times New Roman" w:hAnsi="Times New Roman"/>
                <w:sz w:val="24"/>
                <w:szCs w:val="24"/>
              </w:rPr>
              <w:t>00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мм, от поверхности покрытия площадки. Скат горки выполнен из цельного листа нержавеющей стали, толщиной не менее </w:t>
            </w:r>
            <w:r w:rsidR="0084164E">
              <w:rPr>
                <w:rFonts w:ascii="Times New Roman" w:hAnsi="Times New Roman"/>
                <w:sz w:val="24"/>
                <w:szCs w:val="24"/>
              </w:rPr>
              <w:t>2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7C54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7FBBA0" w14:textId="6F01602B" w:rsidR="0084164E" w:rsidRDefault="0084164E" w:rsidP="00D403C1">
            <w:pPr>
              <w:spacing w:before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62E">
              <w:rPr>
                <w:rFonts w:ascii="Times New Roman" w:hAnsi="Times New Roman"/>
                <w:sz w:val="24"/>
                <w:szCs w:val="24"/>
              </w:rPr>
              <w:t>Используемая фанера должна быть водостойкой фанерой, марки ФСФ, из лиственных пород.</w:t>
            </w:r>
          </w:p>
          <w:p w14:paraId="4330781B" w14:textId="08E9D195" w:rsidR="00E21ED0" w:rsidRPr="00B25D53" w:rsidRDefault="004E0901" w:rsidP="00F93F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стальные конструкции окрашиваются порошковой краской с предварительной антикоррозионной обработкой. На конструкциях из нержавеющей стали все сварные швы и открытые грани должны быть отшлифованы для исключения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3016596" w14:textId="563E01C4" w:rsidR="00E613F1" w:rsidRPr="00650B17" w:rsidRDefault="00E613F1" w:rsidP="001E3B8E"/>
    <w:sectPr w:rsidR="00E613F1" w:rsidRPr="00650B17" w:rsidSect="00D92B56">
      <w:pgSz w:w="16838" w:h="11906" w:orient="landscape"/>
      <w:pgMar w:top="1701" w:right="851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C1"/>
    <w:rsid w:val="00001DD0"/>
    <w:rsid w:val="000514F8"/>
    <w:rsid w:val="00061DE4"/>
    <w:rsid w:val="00063A57"/>
    <w:rsid w:val="00073279"/>
    <w:rsid w:val="00097D85"/>
    <w:rsid w:val="000B3859"/>
    <w:rsid w:val="000F20D1"/>
    <w:rsid w:val="000F262D"/>
    <w:rsid w:val="000F5B59"/>
    <w:rsid w:val="001061B2"/>
    <w:rsid w:val="00120D8F"/>
    <w:rsid w:val="00163E0E"/>
    <w:rsid w:val="001A4B6A"/>
    <w:rsid w:val="001C1CC9"/>
    <w:rsid w:val="001C7F82"/>
    <w:rsid w:val="001E3B8E"/>
    <w:rsid w:val="00276DFE"/>
    <w:rsid w:val="0029357A"/>
    <w:rsid w:val="0029572C"/>
    <w:rsid w:val="002A6843"/>
    <w:rsid w:val="002B47F9"/>
    <w:rsid w:val="002C45D9"/>
    <w:rsid w:val="002C6435"/>
    <w:rsid w:val="00313580"/>
    <w:rsid w:val="00316998"/>
    <w:rsid w:val="00317041"/>
    <w:rsid w:val="00344B08"/>
    <w:rsid w:val="003718B6"/>
    <w:rsid w:val="00380D9F"/>
    <w:rsid w:val="003860BC"/>
    <w:rsid w:val="003878E2"/>
    <w:rsid w:val="00395B6F"/>
    <w:rsid w:val="003D0D5B"/>
    <w:rsid w:val="0040021C"/>
    <w:rsid w:val="004067C3"/>
    <w:rsid w:val="00432B48"/>
    <w:rsid w:val="00451D90"/>
    <w:rsid w:val="00460955"/>
    <w:rsid w:val="00492019"/>
    <w:rsid w:val="004A251C"/>
    <w:rsid w:val="004B37D5"/>
    <w:rsid w:val="004E0901"/>
    <w:rsid w:val="00520261"/>
    <w:rsid w:val="0052235A"/>
    <w:rsid w:val="00522E14"/>
    <w:rsid w:val="00530282"/>
    <w:rsid w:val="005427E6"/>
    <w:rsid w:val="005432D4"/>
    <w:rsid w:val="00585530"/>
    <w:rsid w:val="005B162E"/>
    <w:rsid w:val="005C60DA"/>
    <w:rsid w:val="005E3C13"/>
    <w:rsid w:val="00606F65"/>
    <w:rsid w:val="006120DA"/>
    <w:rsid w:val="006308CC"/>
    <w:rsid w:val="00643278"/>
    <w:rsid w:val="00650B17"/>
    <w:rsid w:val="00672816"/>
    <w:rsid w:val="00676E88"/>
    <w:rsid w:val="00693BA9"/>
    <w:rsid w:val="00700624"/>
    <w:rsid w:val="00701DD1"/>
    <w:rsid w:val="007168F5"/>
    <w:rsid w:val="007177A2"/>
    <w:rsid w:val="0072662C"/>
    <w:rsid w:val="00732321"/>
    <w:rsid w:val="007470BC"/>
    <w:rsid w:val="00756877"/>
    <w:rsid w:val="0076407E"/>
    <w:rsid w:val="0078195F"/>
    <w:rsid w:val="007B50D9"/>
    <w:rsid w:val="007C1913"/>
    <w:rsid w:val="007C548A"/>
    <w:rsid w:val="007C6C5D"/>
    <w:rsid w:val="007E44DF"/>
    <w:rsid w:val="007E542B"/>
    <w:rsid w:val="007F0B07"/>
    <w:rsid w:val="007F5275"/>
    <w:rsid w:val="008016BE"/>
    <w:rsid w:val="0081448F"/>
    <w:rsid w:val="00837875"/>
    <w:rsid w:val="0084057B"/>
    <w:rsid w:val="0084164E"/>
    <w:rsid w:val="0087299F"/>
    <w:rsid w:val="00887353"/>
    <w:rsid w:val="00904FC3"/>
    <w:rsid w:val="0091380E"/>
    <w:rsid w:val="00936486"/>
    <w:rsid w:val="009B7F29"/>
    <w:rsid w:val="009E090D"/>
    <w:rsid w:val="00A27AB9"/>
    <w:rsid w:val="00A65128"/>
    <w:rsid w:val="00A949F1"/>
    <w:rsid w:val="00AA73B6"/>
    <w:rsid w:val="00AF5430"/>
    <w:rsid w:val="00B075ED"/>
    <w:rsid w:val="00B11146"/>
    <w:rsid w:val="00B147BA"/>
    <w:rsid w:val="00B23D1A"/>
    <w:rsid w:val="00B25D53"/>
    <w:rsid w:val="00B302EF"/>
    <w:rsid w:val="00B7738C"/>
    <w:rsid w:val="00BA4B5B"/>
    <w:rsid w:val="00BE6F2F"/>
    <w:rsid w:val="00C12F2B"/>
    <w:rsid w:val="00C149C1"/>
    <w:rsid w:val="00C25140"/>
    <w:rsid w:val="00C37C6C"/>
    <w:rsid w:val="00C47360"/>
    <w:rsid w:val="00C55EBA"/>
    <w:rsid w:val="00C66DCE"/>
    <w:rsid w:val="00C70777"/>
    <w:rsid w:val="00C757B5"/>
    <w:rsid w:val="00C8396B"/>
    <w:rsid w:val="00C91533"/>
    <w:rsid w:val="00CB38E0"/>
    <w:rsid w:val="00CD368A"/>
    <w:rsid w:val="00CF5F06"/>
    <w:rsid w:val="00D272C8"/>
    <w:rsid w:val="00D27EFE"/>
    <w:rsid w:val="00D403C1"/>
    <w:rsid w:val="00D448AF"/>
    <w:rsid w:val="00D73422"/>
    <w:rsid w:val="00D8015C"/>
    <w:rsid w:val="00D92B56"/>
    <w:rsid w:val="00DA33C9"/>
    <w:rsid w:val="00DA6040"/>
    <w:rsid w:val="00DF50D2"/>
    <w:rsid w:val="00E04144"/>
    <w:rsid w:val="00E21ED0"/>
    <w:rsid w:val="00E237BD"/>
    <w:rsid w:val="00E26AF2"/>
    <w:rsid w:val="00E613F1"/>
    <w:rsid w:val="00E7694F"/>
    <w:rsid w:val="00E93A2E"/>
    <w:rsid w:val="00F12574"/>
    <w:rsid w:val="00F168AF"/>
    <w:rsid w:val="00F42A01"/>
    <w:rsid w:val="00F53744"/>
    <w:rsid w:val="00F546B9"/>
    <w:rsid w:val="00F77076"/>
    <w:rsid w:val="00F93F54"/>
    <w:rsid w:val="00FA2795"/>
    <w:rsid w:val="00FE3846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39A8"/>
  <w15:docId w15:val="{EF5B3205-CA79-41A2-AE06-6884E7B1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15327-FDF2-462A-A31C-D5D87624D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Пискунова Мария Олеговна</cp:lastModifiedBy>
  <cp:revision>24</cp:revision>
  <dcterms:created xsi:type="dcterms:W3CDTF">2024-12-04T02:27:00Z</dcterms:created>
  <dcterms:modified xsi:type="dcterms:W3CDTF">2026-02-06T04:19:00Z</dcterms:modified>
</cp:coreProperties>
</file>