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3508"/>
        <w:gridCol w:w="6450"/>
      </w:tblGrid>
      <w:tr w:rsidR="00F77076" w:rsidRPr="002A7D7E" w:rsidTr="00F9705D">
        <w:trPr>
          <w:jc w:val="center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72A70" w:rsidRDefault="00D72A70" w:rsidP="00F7720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72A70" w:rsidRDefault="00D72A70" w:rsidP="00F7720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72A70" w:rsidRDefault="00D72A70" w:rsidP="00F7720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AD646D" w:rsidP="00F7720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2090420" cy="1567815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9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F77076" w:rsidRPr="002A7D7E" w:rsidRDefault="00F77076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56" w:rsidRPr="00695BBF" w:rsidRDefault="00F77204" w:rsidP="00EE305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Спортивный комплекс 0797</w:t>
            </w:r>
            <w:bookmarkStart w:id="0" w:name="_GoBack"/>
            <w:bookmarkEnd w:id="0"/>
          </w:p>
          <w:p w:rsidR="00EE3056" w:rsidRPr="00EE3056" w:rsidRDefault="00EE3056" w:rsidP="00EE30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Размер: высота не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 2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мм, длина не менее – </w:t>
            </w:r>
            <w:r w:rsidR="00962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AD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не менее – </w:t>
            </w:r>
            <w:r w:rsidR="00A5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мм.</w:t>
            </w:r>
          </w:p>
          <w:p w:rsidR="00F77076" w:rsidRPr="00EE3056" w:rsidRDefault="00EE3056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 предназначен для спортивных занятий детьми в возрасте от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  <w:p w:rsidR="00F77076" w:rsidRPr="00EE3056" w:rsidRDefault="00F77076" w:rsidP="00EE30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собой единую  сборно-сварную конструкцию, установленную на</w:t>
            </w:r>
            <w:r w:rsidR="006518C2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962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62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тринадцати</w:t>
            </w: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стойках, включающих в себя следующие элементы:</w:t>
            </w:r>
          </w:p>
          <w:p w:rsidR="006518C2" w:rsidRPr="00EE3056" w:rsidRDefault="00F77076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брусья, расположен</w:t>
            </w:r>
            <w:r w:rsidR="006518C2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</w:t>
            </w:r>
            <w:r w:rsidR="006518C2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комплекса, 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 размеры не менее: ширина – 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0 мм</w:t>
            </w:r>
            <w:r w:rsidR="00962C60">
              <w:rPr>
                <w:rFonts w:ascii="Times New Roman" w:eastAsia="Calibri" w:hAnsi="Times New Roman" w:cs="Times New Roman"/>
                <w:sz w:val="24"/>
                <w:szCs w:val="24"/>
              </w:rPr>
              <w:t>, длина – 152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0 мм.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Высота от уровня земли до брусьев не менее 1</w:t>
            </w:r>
            <w:r w:rsidR="00D72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 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Должны быть 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изг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отовлены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металлической трубы, 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диаметром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</w:t>
            </w:r>
            <w:r w:rsidR="00A561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2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,3 мм, 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вспомогательные элементы, для придания жесткости, изготовлены  из металлической трубы</w:t>
            </w:r>
            <w:r w:rsidR="00A56156">
              <w:rPr>
                <w:rFonts w:ascii="Times New Roman" w:eastAsia="Calibri" w:hAnsi="Times New Roman" w:cs="Times New Roman"/>
                <w:sz w:val="24"/>
                <w:szCs w:val="24"/>
              </w:rPr>
              <w:t>, диаметром не менее 26</w:t>
            </w:r>
            <w:r w:rsidR="00962C60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мм;</w:t>
            </w:r>
          </w:p>
          <w:p w:rsidR="00F81842" w:rsidRDefault="006518C2" w:rsidP="00F81842">
            <w:pPr>
              <w:tabs>
                <w:tab w:val="left" w:pos="1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77076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</w:t>
            </w:r>
            <w:proofErr w:type="spellEnd"/>
            <w:r w:rsidR="00F77076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4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1842" w:rsidRPr="00A66394">
              <w:rPr>
                <w:rFonts w:ascii="Times New Roman" w:hAnsi="Times New Roman" w:cs="Times New Roman"/>
                <w:sz w:val="24"/>
                <w:szCs w:val="24"/>
              </w:rPr>
              <w:t>снование должно быть изготовлено из металлической трубы, диаметром не менее 33,5 мм, перекладины из металлической трубы, диаметром не менее 26,8 мм.</w:t>
            </w:r>
          </w:p>
          <w:p w:rsidR="00EE3056" w:rsidRPr="00EE3056" w:rsidRDefault="00F77076" w:rsidP="00F81842">
            <w:pPr>
              <w:tabs>
                <w:tab w:val="left" w:pos="15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пресс </w:t>
            </w:r>
            <w:proofErr w:type="gramStart"/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скамья, </w:t>
            </w:r>
            <w:r w:rsidR="006518C2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</w:t>
            </w:r>
            <w:proofErr w:type="gramEnd"/>
            <w:r w:rsidR="006518C2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размеры не менее: ширина – </w:t>
            </w:r>
            <w:r w:rsidR="00F8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84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518C2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мм., длина – 1</w:t>
            </w:r>
            <w:r w:rsidR="0084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18C2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мм.</w:t>
            </w:r>
            <w:r w:rsidR="00EE3056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основание изготовленная из </w:t>
            </w:r>
            <w:r w:rsidR="00EE3056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металлической трубы, </w:t>
            </w:r>
            <w:r w:rsidR="008477EB">
              <w:rPr>
                <w:rFonts w:ascii="Times New Roman" w:eastAsia="Calibri" w:hAnsi="Times New Roman" w:cs="Times New Roman"/>
                <w:sz w:val="24"/>
                <w:szCs w:val="24"/>
              </w:rPr>
              <w:t>диаметром</w:t>
            </w:r>
            <w:r w:rsidR="00EE3056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</w:t>
            </w:r>
            <w:r w:rsidR="008477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561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727C9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  <w:r w:rsidR="00847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</w:t>
            </w:r>
            <w:r w:rsidR="00EE3056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скамья изготовлена из влагостойкой фанеры, толщиной не менее 18 мм;</w:t>
            </w:r>
          </w:p>
          <w:p w:rsidR="00F77076" w:rsidRDefault="00F77076" w:rsidP="00EE30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турник, в количестве</w:t>
            </w:r>
            <w:r w:rsidR="00EE3056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 </w:t>
            </w:r>
            <w:r w:rsidR="0084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E3056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штук, расположен на высоте не более 2</w:t>
            </w:r>
            <w:r w:rsidR="00D72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EE3056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мм, от уровня земли;</w:t>
            </w:r>
          </w:p>
          <w:p w:rsidR="00D72A70" w:rsidRDefault="00D72A70" w:rsidP="00D72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шведская стенка, не менее 4-х штук, должны иметь раз</w:t>
            </w:r>
            <w:r w:rsidR="00F8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не менее: высота - 2800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ширина – 840 мм. Основание должно быть изготовлено из металлической профильной трубы, сечением не менее 60*60 мм. Поперечины должны быть изготовлены из металлической трубы</w:t>
            </w:r>
            <w:r w:rsidR="00A5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диаметром не менее 26</w:t>
            </w:r>
            <w:r w:rsidR="00F4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D72A70" w:rsidRDefault="00F81842" w:rsidP="00D72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-кольца</w:t>
            </w:r>
            <w:r w:rsidR="00D0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должны быть изготовлены из металлической трубы, диаметром не менее 21,3 мм</w:t>
            </w:r>
          </w:p>
          <w:p w:rsidR="00D057DD" w:rsidRDefault="00D057DD" w:rsidP="00D057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57DD" w:rsidRDefault="00EE3056" w:rsidP="00EE30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EE3056" w:rsidRPr="00EE3056" w:rsidRDefault="00EE3056" w:rsidP="00EE30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D72A70" w:rsidRPr="00EE3056" w:rsidRDefault="00EE3056" w:rsidP="00D057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Выступающие гайки и болтовые соединения должны закрываться пластиковыми заглушками</w:t>
            </w:r>
            <w:r w:rsidR="00D057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E613F1" w:rsidRDefault="00E613F1"/>
    <w:sectPr w:rsidR="00E613F1" w:rsidSect="00962C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C1"/>
    <w:rsid w:val="000727C9"/>
    <w:rsid w:val="001B0E46"/>
    <w:rsid w:val="006518C2"/>
    <w:rsid w:val="00695BBF"/>
    <w:rsid w:val="008477EB"/>
    <w:rsid w:val="00962C60"/>
    <w:rsid w:val="00A0228D"/>
    <w:rsid w:val="00A56156"/>
    <w:rsid w:val="00AD646D"/>
    <w:rsid w:val="00C149C1"/>
    <w:rsid w:val="00C504C8"/>
    <w:rsid w:val="00D057DD"/>
    <w:rsid w:val="00D72A70"/>
    <w:rsid w:val="00DE3A29"/>
    <w:rsid w:val="00E036CD"/>
    <w:rsid w:val="00E613F1"/>
    <w:rsid w:val="00EE3056"/>
    <w:rsid w:val="00F47E9E"/>
    <w:rsid w:val="00F77076"/>
    <w:rsid w:val="00F77204"/>
    <w:rsid w:val="00F8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DA57-0EC7-4656-B89D-6302B9FC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Кадочников Константин Сергеевич</cp:lastModifiedBy>
  <cp:revision>12</cp:revision>
  <dcterms:created xsi:type="dcterms:W3CDTF">2014-10-23T08:35:00Z</dcterms:created>
  <dcterms:modified xsi:type="dcterms:W3CDTF">2018-03-23T03:17:00Z</dcterms:modified>
</cp:coreProperties>
</file>