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885"/>
        <w:tblW w:w="15446" w:type="dxa"/>
        <w:tblLayout w:type="fixed"/>
        <w:tblLook w:val="04A0" w:firstRow="1" w:lastRow="0" w:firstColumn="1" w:lastColumn="0" w:noHBand="0" w:noVBand="1"/>
      </w:tblPr>
      <w:tblGrid>
        <w:gridCol w:w="4673"/>
        <w:gridCol w:w="10773"/>
      </w:tblGrid>
      <w:tr w:rsidR="00F77076" w:rsidRPr="002A7D7E" w14:paraId="357C7781" w14:textId="77777777" w:rsidTr="00D403C1">
        <w:trPr>
          <w:trHeight w:val="7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5D273" w14:textId="77777777" w:rsidR="00B23D1A" w:rsidRDefault="00B23D1A" w:rsidP="00F93F54">
            <w:pPr>
              <w:rPr>
                <w:rFonts w:ascii="Tahoma" w:eastAsia="Calibri" w:hAnsi="Tahoma" w:cs="Tahoma"/>
                <w:noProof/>
                <w:sz w:val="18"/>
                <w:lang w:eastAsia="ru-RU"/>
              </w:rPr>
            </w:pPr>
          </w:p>
          <w:p w14:paraId="54976217" w14:textId="50609848" w:rsidR="00B23D1A" w:rsidRPr="00C37C6C" w:rsidRDefault="00B23D1A" w:rsidP="00F93F54">
            <w:pPr>
              <w:rPr>
                <w:rFonts w:ascii="Tahoma" w:eastAsia="Calibri" w:hAnsi="Tahoma" w:cs="Tahoma"/>
                <w:noProof/>
                <w:sz w:val="18"/>
                <w:lang w:eastAsia="ru-RU"/>
              </w:rPr>
            </w:pPr>
          </w:p>
          <w:p w14:paraId="4E9ADDCD" w14:textId="77777777" w:rsidR="00DA6040" w:rsidRDefault="00DA6040" w:rsidP="00F93F54">
            <w:pPr>
              <w:rPr>
                <w:rFonts w:ascii="Tahoma" w:eastAsia="Calibri" w:hAnsi="Tahoma" w:cs="Tahoma"/>
                <w:noProof/>
                <w:sz w:val="18"/>
                <w:lang w:eastAsia="ru-RU"/>
              </w:rPr>
            </w:pPr>
          </w:p>
          <w:p w14:paraId="263BEC53" w14:textId="62CE6C20" w:rsidR="003D0D5B" w:rsidRDefault="00661B6D" w:rsidP="00F93F54">
            <w:pPr>
              <w:rPr>
                <w:rFonts w:ascii="Tahoma" w:eastAsia="Calibri" w:hAnsi="Tahoma" w:cs="Tahoma"/>
                <w:noProof/>
                <w:sz w:val="18"/>
                <w:lang w:eastAsia="ru-RU"/>
              </w:rPr>
            </w:pPr>
            <w:r>
              <w:rPr>
                <w:rFonts w:ascii="Tahoma" w:eastAsia="Calibri" w:hAnsi="Tahoma" w:cs="Tahoma"/>
                <w:noProof/>
                <w:sz w:val="18"/>
                <w:lang w:eastAsia="ru-RU"/>
              </w:rPr>
              <w:pict w14:anchorId="41AF27C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22.75pt;height:167.25pt">
                  <v:imagedata r:id="rId5" o:title="1200"/>
                </v:shape>
              </w:pict>
            </w:r>
          </w:p>
          <w:p w14:paraId="63E5E060" w14:textId="77777777" w:rsidR="003D0D5B" w:rsidRDefault="003D0D5B" w:rsidP="00F93F54">
            <w:pPr>
              <w:rPr>
                <w:rFonts w:ascii="Tahoma" w:eastAsia="Calibri" w:hAnsi="Tahoma" w:cs="Tahoma"/>
                <w:noProof/>
                <w:sz w:val="18"/>
                <w:lang w:eastAsia="ru-RU"/>
              </w:rPr>
            </w:pPr>
          </w:p>
          <w:p w14:paraId="05822E3E" w14:textId="77777777" w:rsidR="00F77076" w:rsidRPr="002A7D7E" w:rsidRDefault="00F77076" w:rsidP="00F93F54">
            <w:pPr>
              <w:jc w:val="center"/>
              <w:rPr>
                <w:rFonts w:ascii="Tahoma" w:eastAsia="Calibri" w:hAnsi="Tahoma" w:cs="Tahoma"/>
                <w:noProof/>
                <w:sz w:val="18"/>
                <w:lang w:eastAsia="ru-RU"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4BB44" w14:textId="6F7123CF" w:rsidR="00F77076" w:rsidRPr="007257DE" w:rsidRDefault="00E04144" w:rsidP="00F93F54">
            <w:pPr>
              <w:spacing w:after="0"/>
              <w:ind w:firstLine="46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Игровой</w:t>
            </w:r>
            <w:r w:rsidR="0075687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комплекс</w:t>
            </w:r>
            <w:r w:rsidR="007F52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C12F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8337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200</w:t>
            </w:r>
          </w:p>
          <w:p w14:paraId="78010920" w14:textId="671F32F4" w:rsidR="00CB38E0" w:rsidRDefault="00CB38E0" w:rsidP="00F93F54">
            <w:pPr>
              <w:spacing w:after="0"/>
              <w:ind w:firstLine="4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Размеры не менее: длина – </w:t>
            </w:r>
            <w:r w:rsidR="0083371C">
              <w:rPr>
                <w:rFonts w:ascii="Times New Roman" w:eastAsia="Calibri" w:hAnsi="Times New Roman" w:cs="Times New Roman"/>
                <w:sz w:val="24"/>
                <w:szCs w:val="24"/>
              </w:rPr>
              <w:t>8410</w:t>
            </w:r>
            <w:r w:rsidRPr="00B23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мм, ширина – </w:t>
            </w:r>
            <w:r w:rsidR="0083371C">
              <w:rPr>
                <w:rFonts w:ascii="Times New Roman" w:eastAsia="Calibri" w:hAnsi="Times New Roman" w:cs="Times New Roman"/>
                <w:sz w:val="24"/>
                <w:szCs w:val="24"/>
              </w:rPr>
              <w:t>7890</w:t>
            </w:r>
            <w:r w:rsidRPr="00B23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мм, высота – </w:t>
            </w:r>
            <w:r w:rsidR="0083371C">
              <w:rPr>
                <w:rFonts w:ascii="Times New Roman" w:eastAsia="Calibri" w:hAnsi="Times New Roman" w:cs="Times New Roman"/>
                <w:sz w:val="24"/>
                <w:szCs w:val="24"/>
              </w:rPr>
              <w:t>3720</w:t>
            </w:r>
            <w:r w:rsidRPr="00B23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мм.</w:t>
            </w:r>
            <w:r w:rsidRPr="00F7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0BAD541" w14:textId="76DEC2B7" w:rsidR="00E21ED0" w:rsidRPr="00C37C6C" w:rsidRDefault="007F5275" w:rsidP="00F93F54">
            <w:pPr>
              <w:spacing w:after="0"/>
              <w:ind w:firstLine="46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Игровой комплекс представляет собой конструкцию в виде</w:t>
            </w:r>
            <w:r w:rsidR="00236271" w:rsidRPr="00236271">
              <w:rPr>
                <w:rFonts w:ascii="Times New Roman" w:hAnsi="Times New Roman"/>
                <w:sz w:val="24"/>
                <w:szCs w:val="24"/>
              </w:rPr>
              <w:t xml:space="preserve"> двух</w:t>
            </w:r>
            <w:r w:rsidR="00236271">
              <w:rPr>
                <w:rFonts w:ascii="Times New Roman" w:hAnsi="Times New Roman"/>
                <w:sz w:val="24"/>
                <w:szCs w:val="24"/>
              </w:rPr>
              <w:t xml:space="preserve"> башен</w:t>
            </w:r>
            <w:r w:rsidR="0083371C">
              <w:rPr>
                <w:rFonts w:ascii="Times New Roman" w:hAnsi="Times New Roman"/>
                <w:sz w:val="24"/>
                <w:szCs w:val="24"/>
              </w:rPr>
              <w:t xml:space="preserve"> с декоративными крышами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E21ED0">
              <w:rPr>
                <w:rFonts w:ascii="Times New Roman" w:hAnsi="Times New Roman"/>
                <w:sz w:val="24"/>
                <w:szCs w:val="24"/>
              </w:rPr>
              <w:t>Комплекс п</w:t>
            </w:r>
            <w:r w:rsidR="00E21ED0" w:rsidRPr="00E21ED0">
              <w:rPr>
                <w:rFonts w:ascii="Times New Roman" w:hAnsi="Times New Roman"/>
                <w:sz w:val="24"/>
                <w:szCs w:val="24"/>
              </w:rPr>
              <w:t xml:space="preserve">редназначен для детей в возрасте от </w:t>
            </w:r>
            <w:r w:rsidR="0083371C">
              <w:rPr>
                <w:rFonts w:ascii="Times New Roman" w:hAnsi="Times New Roman"/>
                <w:sz w:val="24"/>
                <w:szCs w:val="24"/>
              </w:rPr>
              <w:t>7</w:t>
            </w:r>
            <w:r w:rsidR="00C12F2B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r w:rsidR="0083371C">
              <w:rPr>
                <w:rFonts w:ascii="Times New Roman" w:hAnsi="Times New Roman"/>
                <w:sz w:val="24"/>
                <w:szCs w:val="24"/>
              </w:rPr>
              <w:t>14</w:t>
            </w:r>
            <w:r w:rsidR="00E21ED0" w:rsidRPr="00E21ED0">
              <w:rPr>
                <w:rFonts w:ascii="Times New Roman" w:hAnsi="Times New Roman"/>
                <w:sz w:val="24"/>
                <w:szCs w:val="24"/>
              </w:rPr>
              <w:t xml:space="preserve"> лет. Способствует развитию и укреплению мышечной системы, тренировк</w:t>
            </w:r>
            <w:r w:rsidR="00E21ED0">
              <w:rPr>
                <w:rFonts w:ascii="Times New Roman" w:hAnsi="Times New Roman"/>
                <w:sz w:val="24"/>
                <w:szCs w:val="24"/>
              </w:rPr>
              <w:t>е</w:t>
            </w:r>
            <w:r w:rsidR="00E21ED0" w:rsidRPr="00E21ED0">
              <w:rPr>
                <w:rFonts w:ascii="Times New Roman" w:hAnsi="Times New Roman"/>
                <w:sz w:val="24"/>
                <w:szCs w:val="24"/>
              </w:rPr>
              <w:t xml:space="preserve"> вестибулярного аппарата, ориентиров</w:t>
            </w:r>
            <w:r w:rsidR="00E21ED0">
              <w:rPr>
                <w:rFonts w:ascii="Times New Roman" w:hAnsi="Times New Roman"/>
                <w:sz w:val="24"/>
                <w:szCs w:val="24"/>
              </w:rPr>
              <w:t>ании</w:t>
            </w:r>
            <w:r w:rsidR="00E21ED0" w:rsidRPr="00E21ED0">
              <w:rPr>
                <w:rFonts w:ascii="Times New Roman" w:hAnsi="Times New Roman"/>
                <w:sz w:val="24"/>
                <w:szCs w:val="24"/>
              </w:rPr>
              <w:t xml:space="preserve"> в пространстве.</w:t>
            </w:r>
          </w:p>
          <w:p w14:paraId="1749B6CC" w14:textId="77777777" w:rsidR="00236271" w:rsidRDefault="00236271" w:rsidP="00120D8F">
            <w:pPr>
              <w:spacing w:after="0"/>
              <w:ind w:firstLine="46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Первая башня состоит из:</w:t>
            </w:r>
          </w:p>
          <w:p w14:paraId="03C48063" w14:textId="0E9126A7" w:rsidR="00236271" w:rsidRDefault="00236271" w:rsidP="00120D8F">
            <w:pPr>
              <w:spacing w:after="0"/>
              <w:ind w:firstLine="46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Стоек. </w:t>
            </w:r>
            <w:r w:rsidR="001C1CC9">
              <w:rPr>
                <w:rFonts w:ascii="Times New Roman" w:hAnsi="Times New Roman"/>
                <w:sz w:val="24"/>
                <w:szCs w:val="24"/>
              </w:rPr>
              <w:t xml:space="preserve">Стойки </w:t>
            </w:r>
            <w:r w:rsidR="00C12F2B">
              <w:rPr>
                <w:rFonts w:ascii="Times New Roman" w:hAnsi="Times New Roman"/>
                <w:sz w:val="24"/>
                <w:szCs w:val="24"/>
              </w:rPr>
              <w:t xml:space="preserve">башни выполнены из </w:t>
            </w:r>
            <w:r w:rsidR="001E3B8E">
              <w:rPr>
                <w:rFonts w:ascii="Times New Roman" w:hAnsi="Times New Roman"/>
                <w:sz w:val="24"/>
                <w:szCs w:val="24"/>
              </w:rPr>
              <w:t>металлической трубы круглого сечения</w:t>
            </w:r>
            <w:r w:rsidR="00C12F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177A2">
              <w:rPr>
                <w:rFonts w:ascii="Times New Roman" w:hAnsi="Times New Roman"/>
                <w:sz w:val="24"/>
                <w:szCs w:val="24"/>
              </w:rPr>
              <w:t>диаметром</w:t>
            </w:r>
            <w:r w:rsidR="001E3B8E">
              <w:rPr>
                <w:rFonts w:ascii="Times New Roman" w:hAnsi="Times New Roman"/>
                <w:sz w:val="24"/>
                <w:szCs w:val="24"/>
              </w:rPr>
              <w:t xml:space="preserve"> не менее</w:t>
            </w:r>
            <w:r w:rsidR="007177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12F2B">
              <w:rPr>
                <w:rFonts w:ascii="Times New Roman" w:hAnsi="Times New Roman"/>
                <w:sz w:val="24"/>
                <w:szCs w:val="24"/>
              </w:rPr>
              <w:t>1</w:t>
            </w:r>
            <w:r w:rsidR="001E3B8E">
              <w:rPr>
                <w:rFonts w:ascii="Times New Roman" w:hAnsi="Times New Roman"/>
                <w:sz w:val="24"/>
                <w:szCs w:val="24"/>
              </w:rPr>
              <w:t>08</w:t>
            </w:r>
            <w:r w:rsidR="00C12F2B">
              <w:rPr>
                <w:rFonts w:ascii="Times New Roman" w:hAnsi="Times New Roman"/>
                <w:sz w:val="24"/>
                <w:szCs w:val="24"/>
              </w:rPr>
              <w:t xml:space="preserve"> мм</w:t>
            </w:r>
            <w:r w:rsidR="001C1CC9">
              <w:rPr>
                <w:rFonts w:ascii="Times New Roman" w:hAnsi="Times New Roman"/>
                <w:sz w:val="24"/>
                <w:szCs w:val="24"/>
              </w:rPr>
              <w:t>. Количество стоек</w:t>
            </w:r>
            <w:r w:rsidR="00C91533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="001C1C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67DF3">
              <w:rPr>
                <w:rFonts w:ascii="Times New Roman" w:hAnsi="Times New Roman"/>
                <w:sz w:val="24"/>
                <w:szCs w:val="24"/>
              </w:rPr>
              <w:t>6</w:t>
            </w:r>
            <w:r w:rsidR="00C12F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C1CC9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r w:rsidR="001C1CC9">
              <w:rPr>
                <w:rFonts w:ascii="Times New Roman" w:hAnsi="Times New Roman"/>
                <w:sz w:val="24"/>
                <w:szCs w:val="24"/>
              </w:rPr>
              <w:t xml:space="preserve"> по краям баш</w:t>
            </w:r>
            <w:r w:rsidR="00395B6F">
              <w:rPr>
                <w:rFonts w:ascii="Times New Roman" w:hAnsi="Times New Roman"/>
                <w:sz w:val="24"/>
                <w:szCs w:val="24"/>
              </w:rPr>
              <w:t>н</w:t>
            </w:r>
            <w:r w:rsidR="001C1CC9">
              <w:rPr>
                <w:rFonts w:ascii="Times New Roman" w:hAnsi="Times New Roman"/>
                <w:sz w:val="24"/>
                <w:szCs w:val="24"/>
              </w:rPr>
              <w:t>и.</w:t>
            </w:r>
            <w:r w:rsidR="00395B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 стойкам с помощью хомутов крепятся ограждения.</w:t>
            </w:r>
          </w:p>
          <w:p w14:paraId="275D1FEB" w14:textId="77777777" w:rsidR="00236271" w:rsidRDefault="00236271" w:rsidP="00120D8F">
            <w:pPr>
              <w:spacing w:after="0"/>
              <w:ind w:firstLine="46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Ограждения. </w:t>
            </w:r>
            <w:r w:rsidR="00C8396B">
              <w:rPr>
                <w:rFonts w:ascii="Times New Roman" w:hAnsi="Times New Roman"/>
                <w:sz w:val="24"/>
                <w:szCs w:val="24"/>
              </w:rPr>
              <w:t>Ограждение выполнено из металлического каркаса, и</w:t>
            </w:r>
            <w:r w:rsidR="00C8396B" w:rsidRPr="00C839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8396B">
              <w:rPr>
                <w:rFonts w:ascii="Times New Roman" w:hAnsi="Times New Roman"/>
                <w:sz w:val="24"/>
                <w:szCs w:val="24"/>
                <w:lang w:val="en-US"/>
              </w:rPr>
              <w:t>HPL</w:t>
            </w:r>
            <w:r w:rsidR="00C8396B" w:rsidRPr="001E3B8E">
              <w:rPr>
                <w:rFonts w:ascii="Times New Roman" w:hAnsi="Times New Roman"/>
                <w:sz w:val="24"/>
                <w:szCs w:val="24"/>
              </w:rPr>
              <w:t>-</w:t>
            </w:r>
            <w:r w:rsidR="00C8396B">
              <w:rPr>
                <w:rFonts w:ascii="Times New Roman" w:hAnsi="Times New Roman"/>
                <w:sz w:val="24"/>
                <w:szCs w:val="24"/>
              </w:rPr>
              <w:t>панели толщиной не менее 12 мм, металлический каркас изготовлен</w:t>
            </w:r>
            <w:r w:rsidR="001C1C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95B6F">
              <w:rPr>
                <w:rFonts w:ascii="Times New Roman" w:hAnsi="Times New Roman"/>
                <w:sz w:val="24"/>
                <w:szCs w:val="24"/>
              </w:rPr>
              <w:t xml:space="preserve">из </w:t>
            </w:r>
            <w:r w:rsidR="001E3B8E">
              <w:rPr>
                <w:rFonts w:ascii="Times New Roman" w:hAnsi="Times New Roman"/>
                <w:sz w:val="24"/>
                <w:szCs w:val="24"/>
              </w:rPr>
              <w:t>металлической трубы круглого сечения диаметром не менее 33,5 мм</w:t>
            </w:r>
            <w:r w:rsidR="0029357A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519EDCB7" w14:textId="09990162" w:rsidR="00236271" w:rsidRDefault="00236271" w:rsidP="00120D8F">
            <w:pPr>
              <w:spacing w:after="0"/>
              <w:ind w:firstLine="46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Канатно</w:t>
            </w:r>
            <w:r w:rsidR="00667DF3">
              <w:rPr>
                <w:rFonts w:ascii="Times New Roman" w:hAnsi="Times New Roman"/>
                <w:sz w:val="24"/>
                <w:szCs w:val="24"/>
              </w:rPr>
              <w:t>й сетки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D16985">
              <w:rPr>
                <w:rFonts w:ascii="Times New Roman" w:hAnsi="Times New Roman"/>
                <w:sz w:val="24"/>
                <w:szCs w:val="24"/>
              </w:rPr>
              <w:t xml:space="preserve"> Канатн</w:t>
            </w:r>
            <w:r w:rsidR="00667DF3">
              <w:rPr>
                <w:rFonts w:ascii="Times New Roman" w:hAnsi="Times New Roman"/>
                <w:sz w:val="24"/>
                <w:szCs w:val="24"/>
              </w:rPr>
              <w:t>ая сетка</w:t>
            </w:r>
            <w:r w:rsidR="006837EA">
              <w:rPr>
                <w:rFonts w:ascii="Times New Roman" w:hAnsi="Times New Roman"/>
                <w:sz w:val="24"/>
                <w:szCs w:val="24"/>
              </w:rPr>
              <w:t xml:space="preserve"> изготовлен</w:t>
            </w:r>
            <w:r w:rsidR="00667DF3">
              <w:rPr>
                <w:rFonts w:ascii="Times New Roman" w:hAnsi="Times New Roman"/>
                <w:sz w:val="24"/>
                <w:szCs w:val="24"/>
              </w:rPr>
              <w:t>а</w:t>
            </w:r>
            <w:r w:rsidR="006837EA">
              <w:rPr>
                <w:rFonts w:ascii="Times New Roman" w:hAnsi="Times New Roman"/>
                <w:sz w:val="24"/>
                <w:szCs w:val="24"/>
              </w:rPr>
              <w:t xml:space="preserve"> из</w:t>
            </w:r>
            <w:r w:rsidR="006837EA" w:rsidRPr="007F4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37EA">
              <w:rPr>
                <w:rFonts w:ascii="Times New Roman" w:hAnsi="Times New Roman" w:cs="Times New Roman"/>
                <w:sz w:val="24"/>
                <w:szCs w:val="24"/>
              </w:rPr>
              <w:t>поли</w:t>
            </w:r>
            <w:r w:rsidR="006837EA" w:rsidRPr="007F42E3">
              <w:rPr>
                <w:rFonts w:ascii="Times New Roman" w:hAnsi="Times New Roman" w:cs="Times New Roman"/>
                <w:sz w:val="24"/>
                <w:szCs w:val="24"/>
              </w:rPr>
              <w:t xml:space="preserve">пропиленового каната диаметром не менее 16 </w:t>
            </w:r>
            <w:r w:rsidR="006837EA">
              <w:rPr>
                <w:rFonts w:ascii="Times New Roman" w:hAnsi="Times New Roman" w:cs="Times New Roman"/>
                <w:sz w:val="24"/>
                <w:szCs w:val="24"/>
              </w:rPr>
              <w:t>мм,</w:t>
            </w:r>
            <w:r w:rsidR="006837EA" w:rsidRPr="007F4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37EA" w:rsidRPr="00306ADB">
              <w:rPr>
                <w:rFonts w:ascii="Times New Roman" w:hAnsi="Times New Roman" w:cs="Times New Roman"/>
                <w:sz w:val="24"/>
                <w:szCs w:val="24"/>
              </w:rPr>
              <w:t>со стальным/полипропиленовым</w:t>
            </w:r>
            <w:r w:rsidR="006837EA" w:rsidRPr="0072023D">
              <w:rPr>
                <w:sz w:val="24"/>
                <w:szCs w:val="24"/>
              </w:rPr>
              <w:t xml:space="preserve"> </w:t>
            </w:r>
            <w:r w:rsidR="006837EA">
              <w:rPr>
                <w:rFonts w:ascii="Times New Roman" w:hAnsi="Times New Roman" w:cs="Times New Roman"/>
                <w:sz w:val="24"/>
                <w:szCs w:val="24"/>
              </w:rPr>
              <w:t>сердечником.</w:t>
            </w:r>
            <w:r w:rsidR="006837EA" w:rsidRPr="007F4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37EA" w:rsidRPr="00306ADB">
              <w:rPr>
                <w:rFonts w:ascii="Times New Roman" w:hAnsi="Times New Roman" w:cs="Times New Roman"/>
                <w:sz w:val="24"/>
                <w:szCs w:val="24"/>
              </w:rPr>
              <w:t xml:space="preserve">Канат предназначен для детских игровых площадок, сплетен из 6-ти прядей. Каждая прядь состоит из металлической сердцевины (канатная оцинкованная проволока) с обкаткой </w:t>
            </w:r>
            <w:proofErr w:type="spellStart"/>
            <w:r w:rsidR="006837EA" w:rsidRPr="00306ADB">
              <w:rPr>
                <w:rFonts w:ascii="Times New Roman" w:hAnsi="Times New Roman" w:cs="Times New Roman"/>
                <w:sz w:val="24"/>
                <w:szCs w:val="24"/>
              </w:rPr>
              <w:t>мультифиламентным</w:t>
            </w:r>
            <w:proofErr w:type="spellEnd"/>
            <w:r w:rsidR="006837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37EA" w:rsidRPr="00306ADB">
              <w:rPr>
                <w:rFonts w:ascii="Times New Roman" w:hAnsi="Times New Roman" w:cs="Times New Roman"/>
                <w:sz w:val="24"/>
                <w:szCs w:val="24"/>
              </w:rPr>
              <w:t>полипропиленом, стабилизированным против ультрафиолетового излучения</w:t>
            </w:r>
            <w:r w:rsidR="0029357A">
              <w:rPr>
                <w:rFonts w:ascii="Times New Roman" w:hAnsi="Times New Roman"/>
                <w:sz w:val="24"/>
                <w:szCs w:val="24"/>
              </w:rPr>
              <w:t>.</w:t>
            </w:r>
            <w:r w:rsidR="00667DF3">
              <w:rPr>
                <w:rFonts w:ascii="Times New Roman" w:hAnsi="Times New Roman"/>
                <w:sz w:val="24"/>
                <w:szCs w:val="24"/>
              </w:rPr>
              <w:t xml:space="preserve"> Стойки для крепления канатной сетки изготовлены из металлической трубы круглого сечения диаметром не менее 108 мм.</w:t>
            </w:r>
          </w:p>
          <w:p w14:paraId="5AEEE708" w14:textId="1A21F892" w:rsidR="00175F87" w:rsidRPr="0052368D" w:rsidRDefault="00175F87" w:rsidP="00175F87">
            <w:pPr>
              <w:spacing w:after="0"/>
              <w:ind w:firstLine="46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Подъема по дискам. Подъем по дискам состоит из ламинированной березовой фанеры толщиной не менее 18 мм, стойки из металлической трубы круглого сечения диаметром не менее 108 мм и стоек из круглой металлической трубы диаметром не менее 42,3 мм.</w:t>
            </w:r>
          </w:p>
          <w:p w14:paraId="27F2CAD7" w14:textId="0D730B86" w:rsidR="00357476" w:rsidRDefault="00357476" w:rsidP="00120D8F">
            <w:pPr>
              <w:spacing w:after="0"/>
              <w:ind w:firstLine="46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Вторая башня состоит из:</w:t>
            </w:r>
          </w:p>
          <w:p w14:paraId="202A58F8" w14:textId="0630D08E" w:rsidR="00357476" w:rsidRDefault="00357476" w:rsidP="00357476">
            <w:pPr>
              <w:spacing w:after="0"/>
              <w:ind w:firstLine="46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Стоек. Стойки башни выполнены из металлической трубы круглого сечения диаметром не менее 108 мм. Количество стоек – </w:t>
            </w:r>
            <w:r w:rsidR="00667DF3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краям башни.  К стойкам с помощью хомутов крепятся ограждения.</w:t>
            </w:r>
          </w:p>
          <w:p w14:paraId="13A3EB27" w14:textId="77492704" w:rsidR="00357476" w:rsidRDefault="00357476" w:rsidP="00357476">
            <w:pPr>
              <w:spacing w:after="0"/>
              <w:ind w:firstLine="46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Ограждений. Ограждение выполнено из металлического каркаса, и</w:t>
            </w:r>
            <w:r w:rsidRPr="00C839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HPL</w:t>
            </w:r>
            <w:r w:rsidRPr="001E3B8E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панели толщиной не менее 12 мм, металлический каркас изготовлен из металлической трубы круглого сечения диаметром не менее 33,5 мм. </w:t>
            </w:r>
          </w:p>
          <w:p w14:paraId="21EB4A3D" w14:textId="1F9EF242" w:rsidR="0027788A" w:rsidRDefault="0027788A" w:rsidP="00357476">
            <w:pPr>
              <w:spacing w:after="0"/>
              <w:ind w:firstLine="46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82906">
              <w:rPr>
                <w:rFonts w:ascii="Times New Roman" w:hAnsi="Times New Roman"/>
                <w:sz w:val="24"/>
                <w:szCs w:val="24"/>
              </w:rPr>
              <w:t>Подъема «Змейка».</w:t>
            </w:r>
            <w:r w:rsidR="00812503">
              <w:rPr>
                <w:rFonts w:ascii="Times New Roman" w:hAnsi="Times New Roman"/>
                <w:sz w:val="24"/>
                <w:szCs w:val="24"/>
              </w:rPr>
              <w:t xml:space="preserve"> Подъем «Змейка» изготовлен из металлической трубы круглого сечения диаметром не менее 42,3 мм.</w:t>
            </w:r>
          </w:p>
          <w:p w14:paraId="47F9B89E" w14:textId="4C38E8E9" w:rsidR="00175F87" w:rsidRDefault="00175F87" w:rsidP="00175F87">
            <w:pPr>
              <w:spacing w:after="0"/>
              <w:ind w:firstLine="46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Горки. Горка </w:t>
            </w:r>
            <w:r w:rsidRPr="00FE3846">
              <w:rPr>
                <w:rFonts w:ascii="Times New Roman" w:hAnsi="Times New Roman"/>
                <w:sz w:val="24"/>
                <w:szCs w:val="24"/>
              </w:rPr>
              <w:t xml:space="preserve">должна иметь габаритные размеры не менее: длина – </w:t>
            </w:r>
            <w:r w:rsidR="00182906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660</w:t>
            </w:r>
            <w:r w:rsidRPr="00FE3846">
              <w:rPr>
                <w:rFonts w:ascii="Times New Roman" w:hAnsi="Times New Roman"/>
                <w:sz w:val="24"/>
                <w:szCs w:val="24"/>
              </w:rPr>
              <w:t xml:space="preserve"> мм, ширина – 6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FE3846">
              <w:rPr>
                <w:rFonts w:ascii="Times New Roman" w:hAnsi="Times New Roman"/>
                <w:sz w:val="24"/>
                <w:szCs w:val="24"/>
              </w:rPr>
              <w:t xml:space="preserve">5 мм, высота – </w:t>
            </w:r>
            <w:r w:rsidR="00182906">
              <w:rPr>
                <w:rFonts w:ascii="Times New Roman" w:hAnsi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FE3846">
              <w:rPr>
                <w:rFonts w:ascii="Times New Roman" w:hAnsi="Times New Roman"/>
                <w:sz w:val="24"/>
                <w:szCs w:val="24"/>
              </w:rPr>
              <w:t xml:space="preserve"> мм, стартовый участок горки находится на высоте не менее </w:t>
            </w:r>
            <w:r w:rsidR="009C6788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Pr="00FE3846">
              <w:rPr>
                <w:rFonts w:ascii="Times New Roman" w:hAnsi="Times New Roman"/>
                <w:sz w:val="24"/>
                <w:szCs w:val="24"/>
              </w:rPr>
              <w:t xml:space="preserve"> мм, и не более </w:t>
            </w:r>
            <w:r w:rsidR="009C6788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Pr="00FE3846">
              <w:rPr>
                <w:rFonts w:ascii="Times New Roman" w:hAnsi="Times New Roman"/>
                <w:sz w:val="24"/>
                <w:szCs w:val="24"/>
              </w:rPr>
              <w:t xml:space="preserve"> мм, от поверхности покрытия площадки. Скат горки выполнен из цельного листа нержавеющей стали, толщиной не менее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FE3846">
              <w:rPr>
                <w:rFonts w:ascii="Times New Roman" w:hAnsi="Times New Roman"/>
                <w:sz w:val="24"/>
                <w:szCs w:val="24"/>
              </w:rPr>
              <w:t xml:space="preserve"> мм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C8416DC" w14:textId="77777777" w:rsidR="007E56EA" w:rsidRDefault="007257DE" w:rsidP="00120D8F">
            <w:pPr>
              <w:spacing w:after="0"/>
              <w:ind w:firstLine="46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Башни соединены канатным мостом. </w:t>
            </w:r>
          </w:p>
          <w:p w14:paraId="118DDC70" w14:textId="3B7DF9CB" w:rsidR="00357476" w:rsidRDefault="007257DE" w:rsidP="00120D8F">
            <w:pPr>
              <w:spacing w:after="0"/>
              <w:ind w:firstLine="46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Канатный мост изготовлен </w:t>
            </w:r>
            <w:r w:rsidR="00661B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61B6D">
              <w:rPr>
                <w:rFonts w:ascii="Times New Roman" w:hAnsi="Times New Roman"/>
                <w:sz w:val="24"/>
                <w:szCs w:val="24"/>
              </w:rPr>
              <w:t>из</w:t>
            </w:r>
            <w:r w:rsidR="00661B6D" w:rsidRPr="007F4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1B6D">
              <w:rPr>
                <w:rFonts w:ascii="Times New Roman" w:hAnsi="Times New Roman" w:cs="Times New Roman"/>
                <w:sz w:val="24"/>
                <w:szCs w:val="24"/>
              </w:rPr>
              <w:t xml:space="preserve">ламинированной березовой фанеры толщиной 18 мм и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поли</w:t>
            </w:r>
            <w:r w:rsidRPr="007F42E3">
              <w:rPr>
                <w:rFonts w:ascii="Times New Roman" w:hAnsi="Times New Roman" w:cs="Times New Roman"/>
                <w:sz w:val="24"/>
                <w:szCs w:val="24"/>
              </w:rPr>
              <w:t xml:space="preserve">пропиленового каната диаметром не менее 16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мм,</w:t>
            </w:r>
            <w:r w:rsidRPr="007F4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6ADB">
              <w:rPr>
                <w:rFonts w:ascii="Times New Roman" w:hAnsi="Times New Roman" w:cs="Times New Roman"/>
                <w:sz w:val="24"/>
                <w:szCs w:val="24"/>
              </w:rPr>
              <w:t>со стальным/полипропиленовым</w:t>
            </w:r>
            <w:r w:rsidRPr="0072023D"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сердечником.</w:t>
            </w:r>
            <w:r w:rsidRPr="007F4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6ADB">
              <w:rPr>
                <w:rFonts w:ascii="Times New Roman" w:hAnsi="Times New Roman" w:cs="Times New Roman"/>
                <w:sz w:val="24"/>
                <w:szCs w:val="24"/>
              </w:rPr>
              <w:t xml:space="preserve">Канат предназначен для детских игровых площадок, сплетен из 6-ти прядей. Каждая прядь состоит из металлической сердцевины (канатная оцинкованная проволока) с обкаткой </w:t>
            </w:r>
            <w:proofErr w:type="spellStart"/>
            <w:r w:rsidRPr="00306ADB">
              <w:rPr>
                <w:rFonts w:ascii="Times New Roman" w:hAnsi="Times New Roman" w:cs="Times New Roman"/>
                <w:sz w:val="24"/>
                <w:szCs w:val="24"/>
              </w:rPr>
              <w:t>мультифиламентным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6ADB">
              <w:rPr>
                <w:rFonts w:ascii="Times New Roman" w:hAnsi="Times New Roman" w:cs="Times New Roman"/>
                <w:sz w:val="24"/>
                <w:szCs w:val="24"/>
              </w:rPr>
              <w:t>полипропиленом, стабилизированным против ультрафиолетового излучения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F7FBBA0" w14:textId="6F01602B" w:rsidR="0084164E" w:rsidRDefault="0084164E" w:rsidP="00D403C1">
            <w:pPr>
              <w:spacing w:before="2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62E">
              <w:rPr>
                <w:rFonts w:ascii="Times New Roman" w:hAnsi="Times New Roman"/>
                <w:sz w:val="24"/>
                <w:szCs w:val="24"/>
              </w:rPr>
              <w:t>Используемая фанера должна быть водостойкой фанерой, марки ФСФ, из лиственных пород.</w:t>
            </w:r>
          </w:p>
          <w:p w14:paraId="4330781B" w14:textId="08E9D195" w:rsidR="00E21ED0" w:rsidRPr="00B25D53" w:rsidRDefault="004E0901" w:rsidP="00F93F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 стальные конструкции окрашиваются порошковой краской с предварительной антикоррозионной обработкой. На конструкциях из нержавеющей стали все сварные швы и открытые грани должны быть отшлифованы для исключения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травмирования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03016596" w14:textId="658F73B0" w:rsidR="00E613F1" w:rsidRPr="007257DE" w:rsidRDefault="00236271" w:rsidP="001E3B8E">
      <w:r w:rsidRPr="007257DE">
        <w:lastRenderedPageBreak/>
        <w:t xml:space="preserve"> </w:t>
      </w:r>
    </w:p>
    <w:sectPr w:rsidR="00E613F1" w:rsidRPr="007257DE" w:rsidSect="00D92B56">
      <w:pgSz w:w="16838" w:h="11906" w:orient="landscape"/>
      <w:pgMar w:top="1701" w:right="851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9C1"/>
    <w:rsid w:val="00001DD0"/>
    <w:rsid w:val="000514F8"/>
    <w:rsid w:val="00061DE4"/>
    <w:rsid w:val="00063A57"/>
    <w:rsid w:val="00073279"/>
    <w:rsid w:val="00097D85"/>
    <w:rsid w:val="000B3859"/>
    <w:rsid w:val="000F20D1"/>
    <w:rsid w:val="000F262D"/>
    <w:rsid w:val="000F5B59"/>
    <w:rsid w:val="001061B2"/>
    <w:rsid w:val="00120D8F"/>
    <w:rsid w:val="00163E0E"/>
    <w:rsid w:val="0016442C"/>
    <w:rsid w:val="00175F87"/>
    <w:rsid w:val="00182906"/>
    <w:rsid w:val="001A4B6A"/>
    <w:rsid w:val="001C1CC9"/>
    <w:rsid w:val="001C7F82"/>
    <w:rsid w:val="001E3B8E"/>
    <w:rsid w:val="00236271"/>
    <w:rsid w:val="00276DFE"/>
    <w:rsid w:val="0027788A"/>
    <w:rsid w:val="0029357A"/>
    <w:rsid w:val="0029572C"/>
    <w:rsid w:val="002A6843"/>
    <w:rsid w:val="002B47F9"/>
    <w:rsid w:val="002C45D9"/>
    <w:rsid w:val="002C6435"/>
    <w:rsid w:val="003059ED"/>
    <w:rsid w:val="00313580"/>
    <w:rsid w:val="00316998"/>
    <w:rsid w:val="00317041"/>
    <w:rsid w:val="00344B08"/>
    <w:rsid w:val="00357476"/>
    <w:rsid w:val="003718B6"/>
    <w:rsid w:val="00380D9F"/>
    <w:rsid w:val="003860BC"/>
    <w:rsid w:val="003878E2"/>
    <w:rsid w:val="00395B6F"/>
    <w:rsid w:val="003D0D5B"/>
    <w:rsid w:val="0040021C"/>
    <w:rsid w:val="004067C3"/>
    <w:rsid w:val="00432B48"/>
    <w:rsid w:val="00451D90"/>
    <w:rsid w:val="00460955"/>
    <w:rsid w:val="00486A9E"/>
    <w:rsid w:val="00492019"/>
    <w:rsid w:val="004A251C"/>
    <w:rsid w:val="004B37D5"/>
    <w:rsid w:val="004E0901"/>
    <w:rsid w:val="00520261"/>
    <w:rsid w:val="0052235A"/>
    <w:rsid w:val="00530282"/>
    <w:rsid w:val="005427E6"/>
    <w:rsid w:val="005432D4"/>
    <w:rsid w:val="00585530"/>
    <w:rsid w:val="005B162E"/>
    <w:rsid w:val="005C60DA"/>
    <w:rsid w:val="005E3C13"/>
    <w:rsid w:val="00606F65"/>
    <w:rsid w:val="006120DA"/>
    <w:rsid w:val="006308CC"/>
    <w:rsid w:val="00631F69"/>
    <w:rsid w:val="00643278"/>
    <w:rsid w:val="00661B6D"/>
    <w:rsid w:val="00667DF3"/>
    <w:rsid w:val="00672816"/>
    <w:rsid w:val="00676E88"/>
    <w:rsid w:val="006837EA"/>
    <w:rsid w:val="00693BA9"/>
    <w:rsid w:val="00700624"/>
    <w:rsid w:val="00701DD1"/>
    <w:rsid w:val="007177A2"/>
    <w:rsid w:val="007257DE"/>
    <w:rsid w:val="0072662C"/>
    <w:rsid w:val="00732321"/>
    <w:rsid w:val="007470BC"/>
    <w:rsid w:val="00756877"/>
    <w:rsid w:val="0076407E"/>
    <w:rsid w:val="0078195F"/>
    <w:rsid w:val="007B50D9"/>
    <w:rsid w:val="007C1913"/>
    <w:rsid w:val="007C548A"/>
    <w:rsid w:val="007C6C5D"/>
    <w:rsid w:val="007E44DF"/>
    <w:rsid w:val="007E542B"/>
    <w:rsid w:val="007E56EA"/>
    <w:rsid w:val="007F0B07"/>
    <w:rsid w:val="007F5275"/>
    <w:rsid w:val="008016BE"/>
    <w:rsid w:val="00812503"/>
    <w:rsid w:val="0081448F"/>
    <w:rsid w:val="0083371C"/>
    <w:rsid w:val="00837875"/>
    <w:rsid w:val="0084057B"/>
    <w:rsid w:val="0084164E"/>
    <w:rsid w:val="0087299F"/>
    <w:rsid w:val="00887353"/>
    <w:rsid w:val="00904FC3"/>
    <w:rsid w:val="00905B3F"/>
    <w:rsid w:val="0091380E"/>
    <w:rsid w:val="009325F3"/>
    <w:rsid w:val="00936486"/>
    <w:rsid w:val="009B7F29"/>
    <w:rsid w:val="009C6788"/>
    <w:rsid w:val="009E090D"/>
    <w:rsid w:val="00A14E88"/>
    <w:rsid w:val="00A27AB9"/>
    <w:rsid w:val="00A65128"/>
    <w:rsid w:val="00A949F1"/>
    <w:rsid w:val="00AA73B6"/>
    <w:rsid w:val="00AF5430"/>
    <w:rsid w:val="00B075ED"/>
    <w:rsid w:val="00B11146"/>
    <w:rsid w:val="00B147BA"/>
    <w:rsid w:val="00B23D1A"/>
    <w:rsid w:val="00B25D53"/>
    <w:rsid w:val="00B302EF"/>
    <w:rsid w:val="00B7738C"/>
    <w:rsid w:val="00BA4B5B"/>
    <w:rsid w:val="00BE6F2F"/>
    <w:rsid w:val="00C12F2B"/>
    <w:rsid w:val="00C149C1"/>
    <w:rsid w:val="00C25140"/>
    <w:rsid w:val="00C37C6C"/>
    <w:rsid w:val="00C47360"/>
    <w:rsid w:val="00C55EBA"/>
    <w:rsid w:val="00C66DCE"/>
    <w:rsid w:val="00C70777"/>
    <w:rsid w:val="00C757B5"/>
    <w:rsid w:val="00C8396B"/>
    <w:rsid w:val="00C91533"/>
    <w:rsid w:val="00CB38E0"/>
    <w:rsid w:val="00CD368A"/>
    <w:rsid w:val="00CF5F06"/>
    <w:rsid w:val="00D16985"/>
    <w:rsid w:val="00D272C8"/>
    <w:rsid w:val="00D27EFE"/>
    <w:rsid w:val="00D403C1"/>
    <w:rsid w:val="00D448AF"/>
    <w:rsid w:val="00D73422"/>
    <w:rsid w:val="00D8015C"/>
    <w:rsid w:val="00D92B56"/>
    <w:rsid w:val="00DA33C9"/>
    <w:rsid w:val="00DA6040"/>
    <w:rsid w:val="00DF50D2"/>
    <w:rsid w:val="00E04144"/>
    <w:rsid w:val="00E21ED0"/>
    <w:rsid w:val="00E237BD"/>
    <w:rsid w:val="00E26AF2"/>
    <w:rsid w:val="00E613F1"/>
    <w:rsid w:val="00E7694F"/>
    <w:rsid w:val="00E93A2E"/>
    <w:rsid w:val="00F12574"/>
    <w:rsid w:val="00F168AF"/>
    <w:rsid w:val="00F42A01"/>
    <w:rsid w:val="00F45565"/>
    <w:rsid w:val="00F53744"/>
    <w:rsid w:val="00F546B9"/>
    <w:rsid w:val="00F77076"/>
    <w:rsid w:val="00F93F54"/>
    <w:rsid w:val="00FA2795"/>
    <w:rsid w:val="00FE3846"/>
    <w:rsid w:val="00FF0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D6739A8"/>
  <w15:docId w15:val="{EF5B3205-CA79-41A2-AE06-6884E7B1A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0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7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70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17C79-72C0-4C9F-A196-A4D511AAE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2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Пискунова Мария Олеговна</cp:lastModifiedBy>
  <cp:revision>43</cp:revision>
  <dcterms:created xsi:type="dcterms:W3CDTF">2024-12-04T02:27:00Z</dcterms:created>
  <dcterms:modified xsi:type="dcterms:W3CDTF">2026-02-11T09:19:00Z</dcterms:modified>
</cp:coreProperties>
</file>