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DB7871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F57996" w:rsidP="00694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28298" cy="2381250"/>
                  <wp:effectExtent l="0" t="0" r="0" b="0"/>
                  <wp:docPr id="1" name="Рисунок 1" descr="C:\Users\abramov\Desktop\Картинки для КП 2016 оригинальный размер\0404в=1960д=2150ш=980вт 2-7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404в=1960д=2150ш=980вт 2-7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298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B7871" w:rsidRPr="00624657" w:rsidRDefault="00962895" w:rsidP="00694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E7340">
              <w:rPr>
                <w:rFonts w:ascii="Times New Roman" w:hAnsi="Times New Roman"/>
                <w:b/>
                <w:sz w:val="24"/>
                <w:szCs w:val="24"/>
              </w:rPr>
              <w:t>Паровоз 0404</w:t>
            </w:r>
          </w:p>
          <w:p w:rsidR="00DB7871" w:rsidRDefault="00DB7871" w:rsidP="00694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Размер не менее: дли</w:t>
            </w:r>
            <w:bookmarkStart w:id="0" w:name="_GoBack"/>
            <w:bookmarkEnd w:id="0"/>
            <w:r w:rsidRPr="008D25C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8D25C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67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1A4">
              <w:rPr>
                <w:rFonts w:ascii="Times New Roman" w:hAnsi="Times New Roman"/>
                <w:sz w:val="24"/>
                <w:szCs w:val="24"/>
              </w:rPr>
              <w:t>2</w:t>
            </w:r>
            <w:r w:rsidR="00661D86">
              <w:rPr>
                <w:rFonts w:ascii="Times New Roman" w:hAnsi="Times New Roman"/>
                <w:sz w:val="24"/>
                <w:szCs w:val="24"/>
              </w:rPr>
              <w:t>240</w:t>
            </w:r>
            <w:proofErr w:type="gramEnd"/>
            <w:r w:rsidR="00661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4D41A4">
              <w:rPr>
                <w:rFonts w:ascii="Times New Roman" w:hAnsi="Times New Roman"/>
                <w:sz w:val="24"/>
                <w:szCs w:val="24"/>
              </w:rPr>
              <w:t>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, ширина – </w:t>
            </w:r>
            <w:r w:rsidR="0069461C">
              <w:rPr>
                <w:rFonts w:ascii="Times New Roman" w:hAnsi="Times New Roman"/>
                <w:sz w:val="24"/>
                <w:szCs w:val="24"/>
              </w:rPr>
              <w:t>98</w:t>
            </w:r>
            <w:r w:rsidR="004D41A4">
              <w:rPr>
                <w:rFonts w:ascii="Times New Roman" w:hAnsi="Times New Roman"/>
                <w:sz w:val="24"/>
                <w:szCs w:val="24"/>
              </w:rPr>
              <w:t>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4D41A4">
              <w:rPr>
                <w:rFonts w:ascii="Times New Roman" w:hAnsi="Times New Roman"/>
                <w:sz w:val="24"/>
                <w:szCs w:val="24"/>
              </w:rPr>
              <w:t>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, высота – </w:t>
            </w:r>
            <w:r w:rsidR="00962895">
              <w:rPr>
                <w:rFonts w:ascii="Times New Roman" w:hAnsi="Times New Roman"/>
                <w:sz w:val="24"/>
                <w:szCs w:val="24"/>
              </w:rPr>
              <w:t>1</w:t>
            </w:r>
            <w:r w:rsidR="0069461C">
              <w:rPr>
                <w:rFonts w:ascii="Times New Roman" w:hAnsi="Times New Roman"/>
                <w:sz w:val="24"/>
                <w:szCs w:val="24"/>
              </w:rPr>
              <w:t>96</w:t>
            </w:r>
            <w:r w:rsidR="004D41A4">
              <w:rPr>
                <w:rFonts w:ascii="Times New Roman" w:hAnsi="Times New Roman"/>
                <w:sz w:val="24"/>
                <w:szCs w:val="24"/>
              </w:rPr>
              <w:t>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342E65" w:rsidRDefault="004D41A4" w:rsidP="00694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представляет собой</w:t>
            </w:r>
            <w:r w:rsidR="00342E65">
              <w:rPr>
                <w:rFonts w:ascii="Times New Roman" w:hAnsi="Times New Roman"/>
                <w:sz w:val="24"/>
                <w:szCs w:val="24"/>
              </w:rPr>
              <w:t xml:space="preserve"> игровой элемент, в виде </w:t>
            </w:r>
            <w:r w:rsidR="00962895">
              <w:rPr>
                <w:rFonts w:ascii="Times New Roman" w:hAnsi="Times New Roman"/>
                <w:sz w:val="24"/>
                <w:szCs w:val="24"/>
              </w:rPr>
              <w:t>паровоза</w:t>
            </w:r>
            <w:r w:rsidR="006E7340">
              <w:rPr>
                <w:rFonts w:ascii="Times New Roman" w:hAnsi="Times New Roman"/>
                <w:sz w:val="24"/>
                <w:szCs w:val="24"/>
              </w:rPr>
              <w:t>. Состоит из:</w:t>
            </w:r>
          </w:p>
          <w:p w:rsidR="006E7340" w:rsidRDefault="006E7340" w:rsidP="00694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Кабина паровоза должна быть закрыта с двух сторон влагостойкой фанерой, толщиной не менее 18 мм, с декоративными накладками, в виде колес, изготовленные из влагостойкой фанеры, толщиной не менее 9 мм.  </w:t>
            </w:r>
          </w:p>
          <w:p w:rsidR="006E7340" w:rsidRDefault="006E7340" w:rsidP="00694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Крыша паровоза</w:t>
            </w:r>
            <w:r w:rsidR="0069461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должна иметь размеры не менее: длина – 1000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ширина – </w:t>
            </w:r>
            <w:r w:rsidR="00F57996">
              <w:rPr>
                <w:rFonts w:ascii="Times New Roman" w:hAnsi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мм., изготовленная из влагостойкой фанеры, толщиной не менее 9 мм</w:t>
            </w:r>
          </w:p>
          <w:p w:rsidR="006E7340" w:rsidRDefault="006E7340" w:rsidP="00694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топка паровоза, д</w:t>
            </w:r>
            <w:r w:rsidR="00F57996">
              <w:rPr>
                <w:rFonts w:ascii="Times New Roman" w:hAnsi="Times New Roman"/>
                <w:sz w:val="24"/>
                <w:szCs w:val="24"/>
              </w:rPr>
              <w:t>олжна быть диаметром не менее 7</w:t>
            </w:r>
            <w:r w:rsidR="0069461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изготовленная из калиброванного пиломатериала хвойных пород, толщиной не менее 30 мм., должна иметь декоративный элемент, в виде трубы, высотой не менее 450 мм., диаметром не менее 200 мм. Изготовленная из </w:t>
            </w:r>
            <w:r w:rsidRPr="006E7340">
              <w:rPr>
                <w:rFonts w:ascii="Times New Roman" w:hAnsi="Times New Roman"/>
                <w:sz w:val="24"/>
                <w:szCs w:val="24"/>
              </w:rPr>
              <w:t>калиброванного пиломатериала хвойных пород, толщиной не менее 30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E7340" w:rsidRDefault="006E7340" w:rsidP="00694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декоративны элемент, в виде решетки</w:t>
            </w:r>
            <w:r w:rsidR="005A12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57996">
              <w:rPr>
                <w:rFonts w:ascii="Times New Roman" w:hAnsi="Times New Roman"/>
                <w:sz w:val="24"/>
                <w:szCs w:val="24"/>
              </w:rPr>
              <w:t xml:space="preserve">с прорезями, </w:t>
            </w:r>
            <w:r w:rsidR="005A12A7">
              <w:rPr>
                <w:rFonts w:ascii="Times New Roman" w:hAnsi="Times New Roman"/>
                <w:sz w:val="24"/>
                <w:szCs w:val="24"/>
              </w:rPr>
              <w:t xml:space="preserve">расположенный впереди паровоза, </w:t>
            </w:r>
            <w:r w:rsidR="00661D86">
              <w:rPr>
                <w:rFonts w:ascii="Times New Roman" w:hAnsi="Times New Roman"/>
                <w:sz w:val="24"/>
                <w:szCs w:val="24"/>
              </w:rPr>
              <w:t>должен быть изготовлен</w:t>
            </w:r>
            <w:r w:rsidR="005A12A7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="00F57996">
              <w:rPr>
                <w:rFonts w:ascii="Times New Roman" w:hAnsi="Times New Roman"/>
                <w:sz w:val="24"/>
                <w:szCs w:val="24"/>
              </w:rPr>
              <w:t>влагостойкой фанеры, толщиной не менее 18 мм.</w:t>
            </w:r>
          </w:p>
          <w:p w:rsidR="00342E65" w:rsidRDefault="00342E65" w:rsidP="00694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Каркас изделия изготовлен их </w:t>
            </w:r>
            <w:r w:rsidR="00962895">
              <w:rPr>
                <w:rFonts w:ascii="Times New Roman" w:hAnsi="Times New Roman"/>
                <w:sz w:val="24"/>
                <w:szCs w:val="24"/>
              </w:rPr>
              <w:t xml:space="preserve">калиброванного бруса, сечением не менее 100*100 </w:t>
            </w:r>
            <w:proofErr w:type="gramStart"/>
            <w:r w:rsidR="00962895"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 w:rsidR="00962895">
              <w:rPr>
                <w:rFonts w:ascii="Times New Roman" w:hAnsi="Times New Roman"/>
                <w:sz w:val="24"/>
                <w:szCs w:val="24"/>
              </w:rPr>
              <w:t xml:space="preserve"> влажностью не более 12 %.</w:t>
            </w:r>
            <w:r w:rsidR="005A12A7">
              <w:rPr>
                <w:rFonts w:ascii="Times New Roman" w:hAnsi="Times New Roman"/>
                <w:sz w:val="24"/>
                <w:szCs w:val="24"/>
              </w:rPr>
              <w:t xml:space="preserve"> Декоративные элементы, в виде колес, должны быть изготовлены из влагостойкой фанеры, толщиной не менее 9 мм. </w:t>
            </w:r>
          </w:p>
          <w:p w:rsidR="00661D86" w:rsidRPr="008D25C8" w:rsidRDefault="00661D86" w:rsidP="00661D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E5E42" w:rsidRDefault="005A12A7" w:rsidP="00694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A7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B7871" w:rsidRPr="008D25C8" w:rsidRDefault="00941E81" w:rsidP="00694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1D4">
              <w:rPr>
                <w:rFonts w:ascii="Times New Roman" w:hAnsi="Times New Roman"/>
                <w:sz w:val="24"/>
                <w:szCs w:val="24"/>
              </w:rPr>
              <w:t>Фанера окрашена яркими двухкомпонентными красками, стойкими к истиранию. Металлические элементы окрашены порошковыми красками. Болтовые соединения закрыты защитными элементами.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DB7871" w:rsidRPr="00F57996" w:rsidRDefault="00DB7871" w:rsidP="00F57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</w:t>
            </w:r>
            <w:r w:rsidRPr="00F57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антикоррозийной обработкой. Выступающие гайки и болтовые соединения должны закрываться пластиковыми заглушками.</w:t>
            </w:r>
          </w:p>
          <w:p w:rsidR="005A12A7" w:rsidRPr="008D25C8" w:rsidRDefault="00661D86" w:rsidP="00F57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48 </w:t>
            </w:r>
            <w:proofErr w:type="gramStart"/>
            <w:r w:rsidRPr="007F42E3"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</w:p>
        </w:tc>
      </w:tr>
    </w:tbl>
    <w:p w:rsidR="003736FE" w:rsidRDefault="003736FE" w:rsidP="0069461C">
      <w:pPr>
        <w:spacing w:after="0"/>
      </w:pPr>
    </w:p>
    <w:sectPr w:rsidR="003736FE" w:rsidSect="00F5799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BD"/>
    <w:rsid w:val="000539E1"/>
    <w:rsid w:val="00167624"/>
    <w:rsid w:val="00342E65"/>
    <w:rsid w:val="003736FE"/>
    <w:rsid w:val="003C0B64"/>
    <w:rsid w:val="0045474A"/>
    <w:rsid w:val="0046474B"/>
    <w:rsid w:val="004D41A4"/>
    <w:rsid w:val="004E16A4"/>
    <w:rsid w:val="00557061"/>
    <w:rsid w:val="005A12A7"/>
    <w:rsid w:val="00624657"/>
    <w:rsid w:val="00661D86"/>
    <w:rsid w:val="0069461C"/>
    <w:rsid w:val="006E7340"/>
    <w:rsid w:val="00745CC9"/>
    <w:rsid w:val="0076736A"/>
    <w:rsid w:val="00776F90"/>
    <w:rsid w:val="007A1E63"/>
    <w:rsid w:val="007A3CFC"/>
    <w:rsid w:val="007D2B04"/>
    <w:rsid w:val="008F3660"/>
    <w:rsid w:val="0093209D"/>
    <w:rsid w:val="00941E81"/>
    <w:rsid w:val="00962895"/>
    <w:rsid w:val="00A54E21"/>
    <w:rsid w:val="00B32909"/>
    <w:rsid w:val="00BE3238"/>
    <w:rsid w:val="00BE5E42"/>
    <w:rsid w:val="00C81BBD"/>
    <w:rsid w:val="00C97483"/>
    <w:rsid w:val="00CC02DE"/>
    <w:rsid w:val="00D40F7F"/>
    <w:rsid w:val="00D9446F"/>
    <w:rsid w:val="00DB7871"/>
    <w:rsid w:val="00E02781"/>
    <w:rsid w:val="00E36D46"/>
    <w:rsid w:val="00F2785D"/>
    <w:rsid w:val="00F56ACA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14B2D-2833-4587-B102-71EE4333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E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C2A9-73F5-428A-881F-B011FDAD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Кадочников Константин Сергеевич</cp:lastModifiedBy>
  <cp:revision>3</cp:revision>
  <dcterms:created xsi:type="dcterms:W3CDTF">2017-06-29T10:41:00Z</dcterms:created>
  <dcterms:modified xsi:type="dcterms:W3CDTF">2018-03-22T09:29:00Z</dcterms:modified>
</cp:coreProperties>
</file>